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5EA51" w14:textId="615FC475" w:rsidR="001A2DD2" w:rsidRPr="00C41C3A" w:rsidRDefault="001A2DD2" w:rsidP="000524DF">
      <w:pPr>
        <w:spacing w:line="360" w:lineRule="auto"/>
        <w:rPr>
          <w:rFonts w:ascii="Arial" w:hAnsi="Arial" w:cs="Arial"/>
          <w:sz w:val="24"/>
          <w:szCs w:val="24"/>
        </w:rPr>
      </w:pPr>
      <w:r w:rsidRPr="00C41C3A">
        <w:rPr>
          <w:rFonts w:ascii="Arial" w:hAnsi="Arial" w:cs="Arial"/>
          <w:sz w:val="24"/>
          <w:szCs w:val="24"/>
        </w:rPr>
        <w:t>A</w:t>
      </w:r>
      <w:r w:rsidR="000524DF" w:rsidRPr="00C41C3A">
        <w:rPr>
          <w:rFonts w:ascii="Arial" w:hAnsi="Arial" w:cs="Arial"/>
          <w:sz w:val="24"/>
          <w:szCs w:val="24"/>
        </w:rPr>
        <w:t xml:space="preserve">ppendix </w:t>
      </w:r>
      <w:r w:rsidRPr="00C41C3A">
        <w:rPr>
          <w:rFonts w:ascii="Arial" w:hAnsi="Arial" w:cs="Arial"/>
          <w:sz w:val="24"/>
          <w:szCs w:val="24"/>
        </w:rPr>
        <w:t>I – N</w:t>
      </w:r>
      <w:r w:rsidR="00CE5D52" w:rsidRPr="00C41C3A">
        <w:rPr>
          <w:rFonts w:ascii="Arial" w:hAnsi="Arial" w:cs="Arial"/>
          <w:sz w:val="24"/>
          <w:szCs w:val="24"/>
        </w:rPr>
        <w:t>otes</w:t>
      </w:r>
      <w:r w:rsidRPr="00C41C3A">
        <w:rPr>
          <w:rFonts w:ascii="Arial" w:hAnsi="Arial" w:cs="Arial"/>
          <w:sz w:val="24"/>
          <w:szCs w:val="24"/>
        </w:rPr>
        <w:t xml:space="preserve"> </w:t>
      </w:r>
      <w:r w:rsidR="00CE5D52" w:rsidRPr="00C41C3A">
        <w:rPr>
          <w:rFonts w:ascii="Arial" w:hAnsi="Arial" w:cs="Arial"/>
          <w:sz w:val="24"/>
          <w:szCs w:val="24"/>
        </w:rPr>
        <w:t>on Individual Commodities and Indicators</w:t>
      </w:r>
    </w:p>
    <w:p w14:paraId="1A8ADF59" w14:textId="031FAC33" w:rsidR="001A2DD2" w:rsidRPr="00C41C3A" w:rsidRDefault="001A2DD2" w:rsidP="00317A0B">
      <w:pPr>
        <w:spacing w:line="360" w:lineRule="auto"/>
        <w:rPr>
          <w:rFonts w:ascii="Arial" w:hAnsi="Arial" w:cs="Arial"/>
          <w:i/>
          <w:sz w:val="24"/>
          <w:szCs w:val="24"/>
        </w:rPr>
      </w:pPr>
      <w:r w:rsidRPr="00C41C3A">
        <w:rPr>
          <w:rFonts w:ascii="Arial" w:hAnsi="Arial" w:cs="Arial"/>
          <w:i/>
          <w:sz w:val="24"/>
          <w:szCs w:val="24"/>
        </w:rPr>
        <w:t>Wheat</w:t>
      </w:r>
    </w:p>
    <w:p w14:paraId="2156AB33" w14:textId="33A8AB15" w:rsidR="001A2DD2" w:rsidRPr="00C41C3A" w:rsidRDefault="001A2DD2" w:rsidP="00317A0B">
      <w:pPr>
        <w:spacing w:line="360" w:lineRule="auto"/>
        <w:ind w:firstLine="720"/>
        <w:rPr>
          <w:rFonts w:ascii="Arial" w:hAnsi="Arial" w:cs="Arial"/>
          <w:sz w:val="24"/>
          <w:szCs w:val="24"/>
        </w:rPr>
      </w:pPr>
      <w:r w:rsidRPr="00C41C3A">
        <w:rPr>
          <w:rFonts w:ascii="Arial" w:hAnsi="Arial" w:cs="Arial"/>
          <w:sz w:val="24"/>
          <w:szCs w:val="24"/>
        </w:rPr>
        <w:t>Wheat, and barley, should in theory show less variability in price at any one time than other commodities such as wine or donkeys given the lack of variations in quality or age.</w:t>
      </w:r>
      <w:r w:rsidRPr="00C41C3A">
        <w:rPr>
          <w:rStyle w:val="EndnoteReference"/>
          <w:rFonts w:ascii="Arial" w:hAnsi="Arial" w:cs="Arial"/>
          <w:sz w:val="24"/>
          <w:szCs w:val="24"/>
        </w:rPr>
        <w:endnoteReference w:id="1"/>
      </w:r>
      <w:r w:rsidRPr="00C41C3A">
        <w:rPr>
          <w:rFonts w:ascii="Arial" w:hAnsi="Arial" w:cs="Arial"/>
          <w:sz w:val="24"/>
          <w:szCs w:val="24"/>
        </w:rPr>
        <w:t xml:space="preserve">  We should also be aware of the impact on prices of features such as farm-gate as opposed to retail prices, time of year of sale and size of purchase when conclusions are reached.</w:t>
      </w:r>
      <w:r w:rsidR="003E4B87">
        <w:rPr>
          <w:rFonts w:ascii="Arial" w:hAnsi="Arial" w:cs="Arial"/>
          <w:sz w:val="24"/>
          <w:szCs w:val="24"/>
        </w:rPr>
        <w:t xml:space="preserve"> There would also have been price differences by region reflecting transportation costs and customs dues (</w:t>
      </w:r>
      <w:proofErr w:type="spellStart"/>
      <w:r w:rsidR="003E4B87">
        <w:rPr>
          <w:rFonts w:ascii="Arial" w:hAnsi="Arial" w:cs="Arial"/>
          <w:sz w:val="24"/>
          <w:szCs w:val="24"/>
        </w:rPr>
        <w:t>Bransbourg</w:t>
      </w:r>
      <w:proofErr w:type="spellEnd"/>
      <w:r w:rsidR="003E4B87">
        <w:rPr>
          <w:rFonts w:ascii="Arial" w:hAnsi="Arial" w:cs="Arial"/>
          <w:sz w:val="24"/>
          <w:szCs w:val="24"/>
        </w:rPr>
        <w:t xml:space="preserve"> 2012: #73). </w:t>
      </w:r>
      <w:r w:rsidRPr="00C41C3A">
        <w:rPr>
          <w:rFonts w:ascii="Arial" w:hAnsi="Arial" w:cs="Arial"/>
          <w:sz w:val="24"/>
          <w:szCs w:val="24"/>
        </w:rPr>
        <w:t xml:space="preserve"> Seasonal variations can sometimes be discerned, as in </w:t>
      </w:r>
      <w:r w:rsidRPr="00C41C3A">
        <w:rPr>
          <w:rFonts w:ascii="Arial" w:hAnsi="Arial" w:cs="Arial"/>
          <w:i/>
          <w:sz w:val="24"/>
          <w:szCs w:val="24"/>
        </w:rPr>
        <w:t xml:space="preserve">P.Sarap. </w:t>
      </w:r>
      <w:r w:rsidRPr="00C41C3A">
        <w:rPr>
          <w:rFonts w:ascii="Arial" w:hAnsi="Arial" w:cs="Arial"/>
          <w:sz w:val="24"/>
          <w:szCs w:val="24"/>
        </w:rPr>
        <w:t>32 when a low price seems to be attested immediately after the harvest</w:t>
      </w:r>
      <w:r w:rsidR="00080FCD" w:rsidRPr="00C41C3A">
        <w:rPr>
          <w:rFonts w:ascii="Arial" w:hAnsi="Arial" w:cs="Arial"/>
          <w:sz w:val="24"/>
          <w:szCs w:val="24"/>
        </w:rPr>
        <w:t xml:space="preserve"> (Rathbone 1997: 195)</w:t>
      </w:r>
      <w:r w:rsidRPr="00C41C3A">
        <w:rPr>
          <w:rFonts w:ascii="Arial" w:hAnsi="Arial" w:cs="Arial"/>
          <w:sz w:val="24"/>
          <w:szCs w:val="24"/>
        </w:rPr>
        <w:t>. Nevertheless the data have been taken for all commodities at face value and no attempt has been made to adjust the data for perceived seasonal or other variability since the number of available transactions does not permit such an approach and there are no clear statistically valid trends apparent that would justify such adjustments. In determining the sources to be used, Rathbone’s 2014 data for private sales of wheat have been taken as a starting point.</w:t>
      </w:r>
      <w:r w:rsidRPr="00C41C3A">
        <w:rPr>
          <w:rStyle w:val="EndnoteReference"/>
          <w:rFonts w:ascii="Arial" w:hAnsi="Arial" w:cs="Arial"/>
          <w:sz w:val="24"/>
          <w:szCs w:val="24"/>
        </w:rPr>
        <w:endnoteReference w:id="2"/>
      </w:r>
      <w:r w:rsidRPr="00C41C3A">
        <w:rPr>
          <w:rStyle w:val="EndnoteReference"/>
          <w:rFonts w:ascii="Arial" w:hAnsi="Arial" w:cs="Arial"/>
          <w:sz w:val="24"/>
          <w:szCs w:val="24"/>
        </w:rPr>
        <w:t xml:space="preserve"> </w:t>
      </w:r>
      <w:r w:rsidRPr="00C41C3A">
        <w:rPr>
          <w:rFonts w:ascii="Arial" w:hAnsi="Arial" w:cs="Arial"/>
          <w:sz w:val="24"/>
          <w:szCs w:val="24"/>
        </w:rPr>
        <w:t xml:space="preserve">Prices contained in penalty clauses have been excluded since these may not represent market prices.  </w:t>
      </w:r>
      <w:r w:rsidR="002F428B">
        <w:rPr>
          <w:rFonts w:ascii="Arial" w:hAnsi="Arial" w:cs="Arial"/>
          <w:sz w:val="24"/>
          <w:szCs w:val="24"/>
        </w:rPr>
        <w:t>One additional case was found,</w:t>
      </w:r>
      <w:r w:rsidRPr="00C41C3A">
        <w:rPr>
          <w:rFonts w:ascii="Arial" w:hAnsi="Arial" w:cs="Arial"/>
          <w:sz w:val="24"/>
          <w:szCs w:val="24"/>
        </w:rPr>
        <w:t xml:space="preserve"> </w:t>
      </w:r>
      <w:proofErr w:type="spellStart"/>
      <w:r w:rsidRPr="00C41C3A">
        <w:rPr>
          <w:rFonts w:ascii="Arial" w:hAnsi="Arial" w:cs="Arial"/>
          <w:i/>
          <w:iCs/>
          <w:sz w:val="24"/>
          <w:szCs w:val="24"/>
        </w:rPr>
        <w:t>P.Oxy</w:t>
      </w:r>
      <w:proofErr w:type="spellEnd"/>
      <w:r w:rsidRPr="00C41C3A">
        <w:rPr>
          <w:rFonts w:ascii="Arial" w:hAnsi="Arial" w:cs="Arial"/>
          <w:i/>
          <w:iCs/>
          <w:sz w:val="24"/>
          <w:szCs w:val="24"/>
        </w:rPr>
        <w:t>.</w:t>
      </w:r>
      <w:r w:rsidRPr="00C41C3A">
        <w:rPr>
          <w:rFonts w:ascii="Arial" w:hAnsi="Arial" w:cs="Arial"/>
          <w:sz w:val="24"/>
          <w:szCs w:val="24"/>
        </w:rPr>
        <w:t xml:space="preserve"> XXII 2351</w:t>
      </w:r>
      <w:r w:rsidR="002F428B">
        <w:rPr>
          <w:rFonts w:ascii="Arial" w:hAnsi="Arial" w:cs="Arial"/>
          <w:sz w:val="24"/>
          <w:szCs w:val="24"/>
        </w:rPr>
        <w:t>,</w:t>
      </w:r>
      <w:r w:rsidRPr="00C41C3A">
        <w:rPr>
          <w:rFonts w:ascii="Arial" w:hAnsi="Arial" w:cs="Arial"/>
          <w:sz w:val="24"/>
          <w:szCs w:val="24"/>
        </w:rPr>
        <w:t xml:space="preserve"> where the parties to a lease agree an option to pay rent in either cash or wheat and since, in my view, this is an option based approximately on the expected market price rather than a penalty price I believe it is a relevant data point.</w:t>
      </w:r>
    </w:p>
    <w:p w14:paraId="3018794B" w14:textId="27B58122" w:rsidR="001A2DD2" w:rsidRPr="00C41C3A" w:rsidRDefault="001A2DD2" w:rsidP="00317A0B">
      <w:pPr>
        <w:spacing w:line="360" w:lineRule="auto"/>
        <w:rPr>
          <w:rFonts w:ascii="Arial" w:hAnsi="Arial" w:cs="Arial"/>
          <w:i/>
          <w:sz w:val="24"/>
          <w:szCs w:val="24"/>
        </w:rPr>
      </w:pPr>
      <w:r w:rsidRPr="00C41C3A">
        <w:rPr>
          <w:rFonts w:ascii="Arial" w:hAnsi="Arial" w:cs="Arial"/>
          <w:i/>
          <w:sz w:val="24"/>
          <w:szCs w:val="24"/>
        </w:rPr>
        <w:t>Barley</w:t>
      </w:r>
    </w:p>
    <w:p w14:paraId="35F2003F" w14:textId="3F4D0FD6" w:rsidR="001A2DD2" w:rsidRPr="00C41C3A" w:rsidRDefault="001A2DD2" w:rsidP="00317A0B">
      <w:pPr>
        <w:spacing w:line="360" w:lineRule="auto"/>
        <w:ind w:firstLine="720"/>
        <w:rPr>
          <w:rFonts w:ascii="Arial" w:hAnsi="Arial" w:cs="Arial"/>
          <w:sz w:val="24"/>
          <w:szCs w:val="24"/>
        </w:rPr>
      </w:pPr>
      <w:r w:rsidRPr="00C41C3A">
        <w:rPr>
          <w:rFonts w:ascii="Arial" w:hAnsi="Arial" w:cs="Arial"/>
          <w:sz w:val="24"/>
          <w:szCs w:val="24"/>
        </w:rPr>
        <w:t>Though wheat was the staple element of the diet, other commodities were in daily use including barley. Barley prices would, in principle, have been subject to similar regional, seasonal or other price distortions as those which applied to wheat. Although barley is a similar crop to wheat there were important differences including that its utility for bread making is lower, it was used as hard tack for animals, is more bulky to transport and it has lower nutritional value</w:t>
      </w:r>
      <w:r w:rsidR="00080FCD" w:rsidRPr="00C41C3A">
        <w:rPr>
          <w:rFonts w:ascii="Arial" w:hAnsi="Arial" w:cs="Arial"/>
          <w:sz w:val="24"/>
          <w:szCs w:val="24"/>
        </w:rPr>
        <w:t xml:space="preserve"> (Rickman 1980: 5)</w:t>
      </w:r>
      <w:r w:rsidRPr="00C41C3A">
        <w:rPr>
          <w:rFonts w:ascii="Arial" w:hAnsi="Arial" w:cs="Arial"/>
          <w:sz w:val="24"/>
          <w:szCs w:val="24"/>
        </w:rPr>
        <w:t xml:space="preserve">. </w:t>
      </w:r>
      <w:r w:rsidR="00A50950">
        <w:rPr>
          <w:rFonts w:ascii="Arial" w:hAnsi="Arial" w:cs="Arial"/>
          <w:sz w:val="24"/>
          <w:szCs w:val="24"/>
        </w:rPr>
        <w:t>Figure</w:t>
      </w:r>
      <w:r w:rsidR="002F428B">
        <w:rPr>
          <w:rFonts w:ascii="Arial" w:hAnsi="Arial" w:cs="Arial"/>
          <w:sz w:val="24"/>
          <w:szCs w:val="24"/>
        </w:rPr>
        <w:t xml:space="preserve"> </w:t>
      </w:r>
      <w:r w:rsidRPr="00C41C3A">
        <w:rPr>
          <w:rFonts w:ascii="Arial" w:hAnsi="Arial" w:cs="Arial"/>
          <w:sz w:val="24"/>
          <w:szCs w:val="24"/>
        </w:rPr>
        <w:t xml:space="preserve">2 which shows barley prices in drachmas per </w:t>
      </w:r>
      <w:r w:rsidRPr="00C41C3A">
        <w:rPr>
          <w:rFonts w:ascii="Arial" w:hAnsi="Arial" w:cs="Arial"/>
          <w:i/>
          <w:sz w:val="24"/>
          <w:szCs w:val="24"/>
        </w:rPr>
        <w:t>artaba</w:t>
      </w:r>
      <w:r w:rsidRPr="00C41C3A">
        <w:rPr>
          <w:rFonts w:ascii="Arial" w:hAnsi="Arial" w:cs="Arial"/>
          <w:sz w:val="24"/>
          <w:szCs w:val="24"/>
        </w:rPr>
        <w:t xml:space="preserve"> is based on Rathbone’s 2014 data</w:t>
      </w:r>
      <w:r w:rsidR="00080FCD" w:rsidRPr="00C41C3A">
        <w:rPr>
          <w:rFonts w:ascii="Arial" w:hAnsi="Arial" w:cs="Arial"/>
          <w:sz w:val="24"/>
          <w:szCs w:val="24"/>
        </w:rPr>
        <w:t xml:space="preserve"> (Rathbone 2014: Table A8.16)</w:t>
      </w:r>
      <w:r w:rsidR="004870BC">
        <w:rPr>
          <w:rFonts w:ascii="Arial" w:hAnsi="Arial" w:cs="Arial"/>
          <w:sz w:val="24"/>
          <w:szCs w:val="24"/>
        </w:rPr>
        <w:t>.</w:t>
      </w:r>
      <w:r w:rsidRPr="00C41C3A">
        <w:rPr>
          <w:rFonts w:ascii="Arial" w:hAnsi="Arial" w:cs="Arial"/>
          <w:sz w:val="24"/>
          <w:szCs w:val="24"/>
        </w:rPr>
        <w:t xml:space="preserve"> Both private and state sales have been included, but if private sales only were examined the curve would be similar.</w:t>
      </w:r>
      <w:r w:rsidRPr="00C41C3A">
        <w:rPr>
          <w:rStyle w:val="EndnoteReference"/>
          <w:rFonts w:ascii="Arial" w:hAnsi="Arial" w:cs="Arial"/>
          <w:sz w:val="24"/>
          <w:szCs w:val="24"/>
        </w:rPr>
        <w:t xml:space="preserve"> </w:t>
      </w:r>
      <w:r w:rsidRPr="00C41C3A">
        <w:rPr>
          <w:rFonts w:ascii="Arial" w:hAnsi="Arial" w:cs="Arial"/>
          <w:sz w:val="24"/>
          <w:szCs w:val="24"/>
        </w:rPr>
        <w:t xml:space="preserve"> </w:t>
      </w:r>
    </w:p>
    <w:p w14:paraId="6D0369E9" w14:textId="1342CC29" w:rsidR="001A2DD2" w:rsidRPr="00C41C3A" w:rsidRDefault="001A2DD2" w:rsidP="00317A0B">
      <w:pPr>
        <w:spacing w:line="360" w:lineRule="auto"/>
        <w:rPr>
          <w:rFonts w:ascii="Arial" w:hAnsi="Arial" w:cs="Arial"/>
          <w:i/>
          <w:sz w:val="24"/>
          <w:szCs w:val="24"/>
        </w:rPr>
      </w:pPr>
      <w:r w:rsidRPr="00C41C3A">
        <w:rPr>
          <w:rFonts w:ascii="Arial" w:hAnsi="Arial" w:cs="Arial"/>
          <w:i/>
          <w:sz w:val="24"/>
          <w:szCs w:val="24"/>
        </w:rPr>
        <w:t>Wine</w:t>
      </w:r>
    </w:p>
    <w:p w14:paraId="41C1A972" w14:textId="570D89C9" w:rsidR="001A2DD2" w:rsidRPr="00C41C3A" w:rsidRDefault="001A2DD2" w:rsidP="00317A0B">
      <w:pPr>
        <w:spacing w:line="360" w:lineRule="auto"/>
        <w:ind w:firstLine="720"/>
        <w:rPr>
          <w:rFonts w:ascii="Arial" w:hAnsi="Arial" w:cs="Arial"/>
          <w:sz w:val="24"/>
          <w:szCs w:val="24"/>
        </w:rPr>
      </w:pPr>
      <w:r w:rsidRPr="00C41C3A">
        <w:rPr>
          <w:rFonts w:ascii="Arial" w:hAnsi="Arial" w:cs="Arial"/>
          <w:sz w:val="24"/>
          <w:szCs w:val="24"/>
        </w:rPr>
        <w:lastRenderedPageBreak/>
        <w:t>The data for wine are those that were given in Rathbone which I have supplemented from papyri mostly published after Rathbone’s paper.</w:t>
      </w:r>
      <w:r w:rsidRPr="00C41C3A">
        <w:rPr>
          <w:rStyle w:val="EndnoteReference"/>
          <w:rFonts w:ascii="Arial" w:hAnsi="Arial" w:cs="Arial"/>
          <w:sz w:val="24"/>
          <w:szCs w:val="24"/>
        </w:rPr>
        <w:endnoteReference w:id="3"/>
      </w:r>
      <w:r w:rsidRPr="00C41C3A">
        <w:rPr>
          <w:rFonts w:ascii="Arial" w:hAnsi="Arial" w:cs="Arial"/>
          <w:sz w:val="24"/>
          <w:szCs w:val="24"/>
        </w:rPr>
        <w:t xml:space="preserve"> The data have been adjusted as described above for median weighting and for sources of uncertain date. The prices are standardised in drachmas per </w:t>
      </w:r>
      <w:r w:rsidRPr="00C41C3A">
        <w:rPr>
          <w:rFonts w:ascii="Arial" w:hAnsi="Arial" w:cs="Arial"/>
          <w:i/>
          <w:sz w:val="24"/>
          <w:szCs w:val="24"/>
        </w:rPr>
        <w:t>keramion</w:t>
      </w:r>
      <w:r w:rsidRPr="00C41C3A">
        <w:rPr>
          <w:rFonts w:ascii="Arial" w:hAnsi="Arial" w:cs="Arial"/>
          <w:sz w:val="24"/>
          <w:szCs w:val="24"/>
        </w:rPr>
        <w:t xml:space="preserve"> </w:t>
      </w:r>
      <w:r w:rsidRPr="00C41C3A">
        <w:rPr>
          <w:rFonts w:ascii="Arial" w:hAnsi="Arial" w:cs="Arial"/>
          <w:i/>
          <w:sz w:val="24"/>
          <w:szCs w:val="24"/>
        </w:rPr>
        <w:t>monochoron</w:t>
      </w:r>
      <w:r w:rsidRPr="00C41C3A">
        <w:rPr>
          <w:rFonts w:ascii="Arial" w:hAnsi="Arial" w:cs="Arial"/>
          <w:sz w:val="24"/>
          <w:szCs w:val="24"/>
        </w:rPr>
        <w:t xml:space="preserve"> or ‘single-size jar’</w:t>
      </w:r>
      <w:r w:rsidR="000A4462" w:rsidRPr="00C41C3A">
        <w:rPr>
          <w:rFonts w:ascii="Arial" w:hAnsi="Arial" w:cs="Arial"/>
          <w:sz w:val="24"/>
          <w:szCs w:val="24"/>
        </w:rPr>
        <w:t xml:space="preserve"> (Rathbone 1997: 199)</w:t>
      </w:r>
      <w:r w:rsidRPr="00C41C3A">
        <w:rPr>
          <w:rFonts w:ascii="Arial" w:hAnsi="Arial" w:cs="Arial"/>
          <w:sz w:val="24"/>
          <w:szCs w:val="24"/>
        </w:rPr>
        <w:t xml:space="preserve">: Whilst wine is the commodity with one of the largest sets of available price points there is likely to have been price variability which had nothing to do with long-term diachronic change. This variability would include environmental conditions affecting that year’s yield, retail/wholesale price differences, seasonal variations, quality differences and local market conditions. Nevertheless with a sufficient number of observations, despite such short-term variations, the amount of data should still allow a general price/time long-term trend to be determined. An indication of the variability in the data caused by differences in quality can be gauged by Diocletian’s price edict of </w:t>
      </w:r>
      <w:r w:rsidR="002D23B8" w:rsidRPr="00C41C3A">
        <w:rPr>
          <w:rFonts w:ascii="Arial" w:hAnsi="Arial" w:cs="Arial"/>
          <w:sz w:val="24"/>
          <w:szCs w:val="24"/>
        </w:rPr>
        <w:t>AD</w:t>
      </w:r>
      <w:r w:rsidRPr="00C41C3A">
        <w:rPr>
          <w:rFonts w:ascii="Arial" w:hAnsi="Arial" w:cs="Arial"/>
          <w:sz w:val="24"/>
          <w:szCs w:val="24"/>
        </w:rPr>
        <w:t xml:space="preserve"> 301 where the price of wine varied from eight to thirty denarii according to age and grade, though the indication that old wine was less expensive than new wine is contradicted to some extent by the evidence from Egyptian estates</w:t>
      </w:r>
      <w:r w:rsidR="000A4462" w:rsidRPr="00C41C3A">
        <w:rPr>
          <w:rFonts w:ascii="Arial" w:hAnsi="Arial" w:cs="Arial"/>
          <w:sz w:val="24"/>
          <w:szCs w:val="24"/>
        </w:rPr>
        <w:t xml:space="preserve"> (Rathbone 1997: 203)</w:t>
      </w:r>
      <w:r w:rsidRPr="00C41C3A">
        <w:rPr>
          <w:rFonts w:ascii="Arial" w:hAnsi="Arial" w:cs="Arial"/>
          <w:sz w:val="24"/>
          <w:szCs w:val="24"/>
        </w:rPr>
        <w:t xml:space="preserve">. Wine was difficult to store for more than a couple of years and the price variations would not have been as extreme as in modern times where large amounts are paid for older vintages. The prices available to us from Roman Egypt also appear to be for locally produced wine rather than imported premium wines which may have commanded a higher price, and this should tend to reduce variations caused by differences in quality. The bulk of the wine data come from the Arsinoite nome and it is worth checking to see if a different pattern would be shown if only Arsinoite sources were considered. The chart for Arsinoite wine only has the same </w:t>
      </w:r>
      <w:r w:rsidRPr="00C41C3A">
        <w:rPr>
          <w:rFonts w:ascii="Arial" w:hAnsi="Arial" w:cs="Arial"/>
          <w:sz w:val="24"/>
          <w:szCs w:val="24"/>
          <w:lang w:val="en-US"/>
        </w:rPr>
        <w:t>R² coefficient as the all-Egypt data and shows a similar pattern though the period of flatter prices in the first 160 years is more pronounced.</w:t>
      </w:r>
      <w:r w:rsidRPr="00C41C3A">
        <w:rPr>
          <w:rFonts w:ascii="Arial" w:hAnsi="Arial" w:cs="Arial"/>
          <w:sz w:val="24"/>
          <w:szCs w:val="24"/>
        </w:rPr>
        <w:t xml:space="preserve"> </w:t>
      </w:r>
    </w:p>
    <w:p w14:paraId="3D8E5A3F" w14:textId="2714BB27" w:rsidR="001A2DD2" w:rsidRPr="00C41C3A" w:rsidRDefault="001A2DD2" w:rsidP="00317A0B">
      <w:pPr>
        <w:spacing w:line="360" w:lineRule="auto"/>
        <w:rPr>
          <w:rFonts w:ascii="Arial" w:hAnsi="Arial" w:cs="Arial"/>
          <w:sz w:val="24"/>
          <w:szCs w:val="24"/>
        </w:rPr>
      </w:pPr>
      <w:r w:rsidRPr="00C41C3A">
        <w:rPr>
          <w:rFonts w:ascii="Arial" w:hAnsi="Arial" w:cs="Arial"/>
          <w:i/>
          <w:sz w:val="24"/>
          <w:szCs w:val="24"/>
        </w:rPr>
        <w:t>Donkeys</w:t>
      </w:r>
    </w:p>
    <w:p w14:paraId="78508C48" w14:textId="276E3CC7" w:rsidR="001A2DD2" w:rsidRPr="00C41C3A" w:rsidRDefault="001A2DD2" w:rsidP="00317A0B">
      <w:pPr>
        <w:spacing w:line="360" w:lineRule="auto"/>
        <w:ind w:firstLine="720"/>
        <w:rPr>
          <w:rFonts w:ascii="Arial" w:hAnsi="Arial" w:cs="Arial"/>
          <w:sz w:val="24"/>
          <w:szCs w:val="24"/>
        </w:rPr>
      </w:pPr>
      <w:r w:rsidRPr="00C41C3A">
        <w:rPr>
          <w:rFonts w:ascii="Arial" w:hAnsi="Arial" w:cs="Arial"/>
          <w:sz w:val="24"/>
          <w:szCs w:val="24"/>
        </w:rPr>
        <w:t>As regards donkeys, the latest collection of prices has been collated by Litinas and this, together with Rathbone’s earlier collection, has been used for the analysis here</w:t>
      </w:r>
      <w:r w:rsidR="000A4462" w:rsidRPr="00C41C3A">
        <w:rPr>
          <w:rFonts w:ascii="Arial" w:hAnsi="Arial" w:cs="Arial"/>
          <w:sz w:val="24"/>
          <w:szCs w:val="24"/>
        </w:rPr>
        <w:t xml:space="preserve"> (Rathbone 1997: 234-238; Litinas 2019)</w:t>
      </w:r>
      <w:r w:rsidRPr="00C41C3A">
        <w:rPr>
          <w:rFonts w:ascii="Arial" w:hAnsi="Arial" w:cs="Arial"/>
          <w:sz w:val="24"/>
          <w:szCs w:val="24"/>
        </w:rPr>
        <w:t xml:space="preserve">. I have also added one source which I identified separately: </w:t>
      </w:r>
      <w:r w:rsidRPr="00C41C3A">
        <w:rPr>
          <w:rFonts w:ascii="Arial" w:hAnsi="Arial" w:cs="Arial"/>
          <w:i/>
          <w:sz w:val="24"/>
          <w:szCs w:val="24"/>
        </w:rPr>
        <w:t>CPR</w:t>
      </w:r>
      <w:r w:rsidRPr="00C41C3A">
        <w:rPr>
          <w:rFonts w:ascii="Arial" w:hAnsi="Arial" w:cs="Arial"/>
          <w:sz w:val="24"/>
          <w:szCs w:val="24"/>
        </w:rPr>
        <w:t xml:space="preserve"> XV 48 from the later second century </w:t>
      </w:r>
      <w:r w:rsidR="002D23B8" w:rsidRPr="00C41C3A">
        <w:rPr>
          <w:rFonts w:ascii="Arial" w:hAnsi="Arial" w:cs="Arial"/>
          <w:sz w:val="24"/>
          <w:szCs w:val="24"/>
        </w:rPr>
        <w:t>AD</w:t>
      </w:r>
      <w:r w:rsidR="00B46C49">
        <w:rPr>
          <w:rFonts w:ascii="Arial" w:hAnsi="Arial" w:cs="Arial"/>
          <w:sz w:val="24"/>
          <w:szCs w:val="24"/>
        </w:rPr>
        <w:t>.</w:t>
      </w:r>
      <w:r w:rsidRPr="00C41C3A">
        <w:rPr>
          <w:rFonts w:ascii="Arial" w:hAnsi="Arial" w:cs="Arial"/>
          <w:sz w:val="24"/>
          <w:szCs w:val="24"/>
        </w:rPr>
        <w:t xml:space="preserve"> Although donkeys lack the obvious direct linkage to the cost of living that cereals and wine have, they could constitute part of a basket of goods and services that might be used </w:t>
      </w:r>
      <w:r w:rsidRPr="00C41C3A">
        <w:rPr>
          <w:rFonts w:ascii="Arial" w:hAnsi="Arial" w:cs="Arial"/>
          <w:sz w:val="24"/>
          <w:szCs w:val="24"/>
        </w:rPr>
        <w:lastRenderedPageBreak/>
        <w:t>to assess that cost since they were very commonly used as beasts of burden and for general agricultural tasks. Both foal and adult donkeys are included since donkeys mature quickly and foals could also be put to economic use before reaching full maturity. Whilst donkeys lack some of the farmgate/market differentials of goods which are costly to transport, they have greater intrinsic variation through their age, condition and sex. It is difficult to determine any strong trends in this regard though male donkeys may have been preferred to female, and young donkeys to old</w:t>
      </w:r>
      <w:r w:rsidR="00021749" w:rsidRPr="00C41C3A">
        <w:rPr>
          <w:rFonts w:ascii="Arial" w:hAnsi="Arial" w:cs="Arial"/>
          <w:sz w:val="24"/>
          <w:szCs w:val="24"/>
        </w:rPr>
        <w:t xml:space="preserve"> (Rathbone 1997: 209)</w:t>
      </w:r>
      <w:r w:rsidRPr="00C41C3A">
        <w:rPr>
          <w:rFonts w:ascii="Arial" w:hAnsi="Arial" w:cs="Arial"/>
          <w:sz w:val="24"/>
          <w:szCs w:val="24"/>
        </w:rPr>
        <w:t xml:space="preserve">. </w:t>
      </w:r>
    </w:p>
    <w:p w14:paraId="562572D8" w14:textId="620EFADE" w:rsidR="001A2DD2" w:rsidRPr="00C41C3A" w:rsidRDefault="001A2DD2" w:rsidP="00317A0B">
      <w:pPr>
        <w:spacing w:line="360" w:lineRule="auto"/>
        <w:rPr>
          <w:rFonts w:ascii="Arial" w:hAnsi="Arial" w:cs="Arial"/>
          <w:i/>
          <w:iCs/>
          <w:sz w:val="24"/>
          <w:szCs w:val="24"/>
        </w:rPr>
      </w:pPr>
      <w:r w:rsidRPr="00C41C3A">
        <w:rPr>
          <w:rFonts w:ascii="Arial" w:hAnsi="Arial" w:cs="Arial"/>
          <w:i/>
          <w:iCs/>
          <w:sz w:val="24"/>
          <w:szCs w:val="24"/>
        </w:rPr>
        <w:t xml:space="preserve">Donkey </w:t>
      </w:r>
      <w:r w:rsidR="00E40C29" w:rsidRPr="00C41C3A">
        <w:rPr>
          <w:rFonts w:ascii="Arial" w:hAnsi="Arial" w:cs="Arial"/>
          <w:i/>
          <w:iCs/>
          <w:sz w:val="24"/>
          <w:szCs w:val="24"/>
        </w:rPr>
        <w:t>r</w:t>
      </w:r>
      <w:r w:rsidRPr="00C41C3A">
        <w:rPr>
          <w:rFonts w:ascii="Arial" w:hAnsi="Arial" w:cs="Arial"/>
          <w:i/>
          <w:iCs/>
          <w:sz w:val="24"/>
          <w:szCs w:val="24"/>
        </w:rPr>
        <w:t>ents</w:t>
      </w:r>
    </w:p>
    <w:p w14:paraId="69ED8B38" w14:textId="2C535985" w:rsidR="001A2DD2" w:rsidRPr="00C41C3A" w:rsidRDefault="001A2DD2" w:rsidP="00317A0B">
      <w:pPr>
        <w:spacing w:line="360" w:lineRule="auto"/>
        <w:ind w:firstLine="720"/>
        <w:rPr>
          <w:rFonts w:ascii="Arial" w:hAnsi="Arial" w:cs="Arial"/>
          <w:sz w:val="24"/>
          <w:szCs w:val="24"/>
          <w:lang w:val="en-US"/>
        </w:rPr>
      </w:pPr>
      <w:r w:rsidRPr="00C41C3A">
        <w:rPr>
          <w:rFonts w:ascii="Arial" w:hAnsi="Arial" w:cs="Arial"/>
          <w:sz w:val="24"/>
          <w:szCs w:val="24"/>
        </w:rPr>
        <w:t xml:space="preserve">These data are daily rates in drachma and have been derived from the lists compiled by </w:t>
      </w:r>
      <w:r w:rsidR="00021749" w:rsidRPr="00C41C3A">
        <w:rPr>
          <w:rFonts w:ascii="Arial" w:hAnsi="Arial" w:cs="Arial"/>
          <w:sz w:val="24"/>
          <w:szCs w:val="24"/>
        </w:rPr>
        <w:t>earlier scholars (Drexhage 1991; Johnson 1936)</w:t>
      </w:r>
      <w:r w:rsidR="00E77B73">
        <w:rPr>
          <w:rFonts w:ascii="Arial" w:hAnsi="Arial" w:cs="Arial"/>
          <w:sz w:val="24"/>
          <w:szCs w:val="24"/>
        </w:rPr>
        <w:t>.</w:t>
      </w:r>
    </w:p>
    <w:p w14:paraId="452299B2" w14:textId="53CB2CE0" w:rsidR="001A2DD2" w:rsidRPr="00C41C3A" w:rsidRDefault="001A2DD2" w:rsidP="00317A0B">
      <w:pPr>
        <w:spacing w:line="360" w:lineRule="auto"/>
        <w:rPr>
          <w:rFonts w:ascii="Arial" w:hAnsi="Arial" w:cs="Arial"/>
          <w:i/>
          <w:sz w:val="24"/>
          <w:szCs w:val="24"/>
        </w:rPr>
      </w:pPr>
      <w:r w:rsidRPr="00C41C3A">
        <w:rPr>
          <w:rFonts w:ascii="Arial" w:hAnsi="Arial" w:cs="Arial"/>
          <w:i/>
          <w:sz w:val="24"/>
          <w:szCs w:val="24"/>
        </w:rPr>
        <w:t>Slaves</w:t>
      </w:r>
    </w:p>
    <w:p w14:paraId="5ED23CE9" w14:textId="7BBF2059" w:rsidR="001A2DD2" w:rsidRPr="00C41C3A" w:rsidRDefault="001A2DD2" w:rsidP="00317A0B">
      <w:pPr>
        <w:spacing w:line="360" w:lineRule="auto"/>
        <w:ind w:firstLine="720"/>
        <w:rPr>
          <w:rFonts w:ascii="Arial" w:hAnsi="Arial" w:cs="Arial"/>
          <w:sz w:val="24"/>
          <w:szCs w:val="24"/>
          <w:lang w:val="en-US"/>
        </w:rPr>
      </w:pPr>
      <w:r w:rsidRPr="00C41C3A">
        <w:rPr>
          <w:rFonts w:ascii="Arial" w:hAnsi="Arial" w:cs="Arial"/>
          <w:sz w:val="24"/>
          <w:szCs w:val="24"/>
        </w:rPr>
        <w:t>There is one other commodity, that is slaves, which could be considered as fitting within a basket of living costs, at least one applicable for prosperous individuals, since their prices were considerably higher than donkeys. Straus’s list of slave sales has been used as the primary data</w:t>
      </w:r>
      <w:r w:rsidR="0046118A">
        <w:rPr>
          <w:rFonts w:ascii="Arial" w:hAnsi="Arial" w:cs="Arial"/>
          <w:sz w:val="24"/>
          <w:szCs w:val="24"/>
        </w:rPr>
        <w:t xml:space="preserve"> (Straus 2004)</w:t>
      </w:r>
      <w:r w:rsidRPr="00C41C3A">
        <w:rPr>
          <w:rFonts w:ascii="Arial" w:hAnsi="Arial" w:cs="Arial"/>
          <w:sz w:val="24"/>
          <w:szCs w:val="24"/>
        </w:rPr>
        <w:t xml:space="preserve">. These data exclude cases such as </w:t>
      </w:r>
      <w:r w:rsidRPr="00C41C3A">
        <w:rPr>
          <w:rFonts w:ascii="Arial" w:hAnsi="Arial" w:cs="Arial"/>
          <w:i/>
          <w:sz w:val="24"/>
          <w:szCs w:val="24"/>
        </w:rPr>
        <w:t xml:space="preserve">Jur.Pap. </w:t>
      </w:r>
      <w:r w:rsidRPr="00C41C3A">
        <w:rPr>
          <w:rFonts w:ascii="Arial" w:hAnsi="Arial" w:cs="Arial"/>
          <w:sz w:val="24"/>
          <w:szCs w:val="24"/>
        </w:rPr>
        <w:t xml:space="preserve">37 where the slave was purchased outside Egypt. Children under </w:t>
      </w:r>
      <w:r w:rsidR="00AE1D7F" w:rsidRPr="00C41C3A">
        <w:rPr>
          <w:rFonts w:ascii="Arial" w:hAnsi="Arial" w:cs="Arial"/>
          <w:sz w:val="24"/>
          <w:szCs w:val="24"/>
        </w:rPr>
        <w:t>12</w:t>
      </w:r>
      <w:r w:rsidRPr="00C41C3A">
        <w:rPr>
          <w:rFonts w:ascii="Arial" w:hAnsi="Arial" w:cs="Arial"/>
          <w:sz w:val="24"/>
          <w:szCs w:val="24"/>
        </w:rPr>
        <w:t xml:space="preserve"> years old have also been excluded since child prices would be likely to be less than an adult given infant mortality risk and their smaller economic utility. I have tested whether an alternative approach, where children between ages five and </w:t>
      </w:r>
      <w:r w:rsidR="00AE1D7F" w:rsidRPr="00C41C3A">
        <w:rPr>
          <w:rFonts w:ascii="Arial" w:hAnsi="Arial" w:cs="Arial"/>
          <w:sz w:val="24"/>
          <w:szCs w:val="24"/>
        </w:rPr>
        <w:t>12</w:t>
      </w:r>
      <w:r w:rsidRPr="00C41C3A">
        <w:rPr>
          <w:rFonts w:ascii="Arial" w:hAnsi="Arial" w:cs="Arial"/>
          <w:sz w:val="24"/>
          <w:szCs w:val="24"/>
        </w:rPr>
        <w:t xml:space="preserve"> are assumed to have half the value of a slave over age </w:t>
      </w:r>
      <w:r w:rsidR="00AE1D7F" w:rsidRPr="00C41C3A">
        <w:rPr>
          <w:rFonts w:ascii="Arial" w:hAnsi="Arial" w:cs="Arial"/>
          <w:sz w:val="24"/>
          <w:szCs w:val="24"/>
        </w:rPr>
        <w:t>12</w:t>
      </w:r>
      <w:r w:rsidRPr="00C41C3A">
        <w:rPr>
          <w:rFonts w:ascii="Arial" w:hAnsi="Arial" w:cs="Arial"/>
          <w:sz w:val="24"/>
          <w:szCs w:val="24"/>
        </w:rPr>
        <w:t xml:space="preserve">, would result in a different conclusion but the results are very similar. In both cases children of four or younger are ignored. The heterogeneous nature of the data, with the value of slaves being influenced by age, sex, skills, health and character, means that the data points are quite widely dispersed, but the </w:t>
      </w:r>
      <w:r w:rsidRPr="00C41C3A">
        <w:rPr>
          <w:rFonts w:ascii="Arial" w:hAnsi="Arial" w:cs="Arial"/>
          <w:sz w:val="24"/>
          <w:szCs w:val="24"/>
          <w:lang w:val="en-US"/>
        </w:rPr>
        <w:t xml:space="preserve">R² coefficient of the curve in the chart is still higher than that for wheat. </w:t>
      </w:r>
    </w:p>
    <w:p w14:paraId="54C93B63" w14:textId="37DDE691" w:rsidR="001A2DD2" w:rsidRPr="00C41C3A" w:rsidRDefault="001A2DD2" w:rsidP="00317A0B">
      <w:pPr>
        <w:spacing w:line="360" w:lineRule="auto"/>
        <w:rPr>
          <w:rFonts w:ascii="Arial" w:hAnsi="Arial" w:cs="Arial"/>
          <w:i/>
          <w:iCs/>
          <w:sz w:val="24"/>
          <w:szCs w:val="24"/>
        </w:rPr>
      </w:pPr>
      <w:r w:rsidRPr="00C41C3A">
        <w:rPr>
          <w:rFonts w:ascii="Arial" w:hAnsi="Arial" w:cs="Arial"/>
          <w:i/>
          <w:iCs/>
          <w:sz w:val="24"/>
          <w:szCs w:val="24"/>
          <w:lang w:val="en-US"/>
        </w:rPr>
        <w:t xml:space="preserve">Land </w:t>
      </w:r>
      <w:r w:rsidR="00E40C29" w:rsidRPr="00C41C3A">
        <w:rPr>
          <w:rFonts w:ascii="Arial" w:hAnsi="Arial" w:cs="Arial"/>
          <w:i/>
          <w:iCs/>
          <w:sz w:val="24"/>
          <w:szCs w:val="24"/>
          <w:lang w:val="en-US"/>
        </w:rPr>
        <w:t>p</w:t>
      </w:r>
      <w:r w:rsidRPr="00C41C3A">
        <w:rPr>
          <w:rFonts w:ascii="Arial" w:hAnsi="Arial" w:cs="Arial"/>
          <w:i/>
          <w:iCs/>
          <w:sz w:val="24"/>
          <w:szCs w:val="24"/>
          <w:lang w:val="en-US"/>
        </w:rPr>
        <w:t>rices</w:t>
      </w:r>
    </w:p>
    <w:p w14:paraId="00FCD592" w14:textId="7A747F6D" w:rsidR="001A2DD2" w:rsidRPr="00C41C3A" w:rsidRDefault="001A2DD2" w:rsidP="00317A0B">
      <w:pPr>
        <w:spacing w:line="360" w:lineRule="auto"/>
        <w:ind w:firstLine="720"/>
        <w:rPr>
          <w:rFonts w:ascii="Arial" w:hAnsi="Arial" w:cs="Arial"/>
          <w:sz w:val="24"/>
          <w:szCs w:val="24"/>
        </w:rPr>
      </w:pPr>
      <w:r w:rsidRPr="00C41C3A">
        <w:rPr>
          <w:rFonts w:ascii="Arial" w:hAnsi="Arial" w:cs="Arial"/>
          <w:sz w:val="24"/>
          <w:szCs w:val="24"/>
        </w:rPr>
        <w:t xml:space="preserve">Prices are those for the </w:t>
      </w:r>
      <w:proofErr w:type="spellStart"/>
      <w:r w:rsidRPr="00C41C3A">
        <w:rPr>
          <w:rFonts w:ascii="Arial" w:hAnsi="Arial" w:cs="Arial"/>
          <w:sz w:val="24"/>
          <w:szCs w:val="24"/>
        </w:rPr>
        <w:t>Oxyrhnchite</w:t>
      </w:r>
      <w:proofErr w:type="spellEnd"/>
      <w:r w:rsidRPr="00C41C3A">
        <w:rPr>
          <w:rFonts w:ascii="Arial" w:hAnsi="Arial" w:cs="Arial"/>
          <w:sz w:val="24"/>
          <w:szCs w:val="24"/>
        </w:rPr>
        <w:t xml:space="preserve"> </w:t>
      </w:r>
      <w:proofErr w:type="spellStart"/>
      <w:r w:rsidRPr="00C41C3A">
        <w:rPr>
          <w:rFonts w:ascii="Arial" w:hAnsi="Arial" w:cs="Arial"/>
          <w:sz w:val="24"/>
          <w:szCs w:val="24"/>
        </w:rPr>
        <w:t>nome</w:t>
      </w:r>
      <w:proofErr w:type="spellEnd"/>
      <w:r w:rsidRPr="00C41C3A">
        <w:rPr>
          <w:rFonts w:ascii="Arial" w:hAnsi="Arial" w:cs="Arial"/>
          <w:sz w:val="24"/>
          <w:szCs w:val="24"/>
        </w:rPr>
        <w:t xml:space="preserve"> only to reduce any geographical distortions and are prices per aroura for private arable land. If the data for all Egypt were used, then the best-fit line would show a very similar shape but the </w:t>
      </w:r>
      <w:r w:rsidRPr="00C41C3A">
        <w:rPr>
          <w:rFonts w:ascii="Arial" w:hAnsi="Arial" w:cs="Arial"/>
          <w:sz w:val="24"/>
          <w:szCs w:val="24"/>
          <w:lang w:val="en-US"/>
        </w:rPr>
        <w:t>R²</w:t>
      </w:r>
      <w:r w:rsidRPr="00C41C3A">
        <w:rPr>
          <w:rFonts w:ascii="Arial" w:hAnsi="Arial" w:cs="Arial"/>
          <w:sz w:val="24"/>
          <w:szCs w:val="24"/>
        </w:rPr>
        <w:t xml:space="preserve"> coefficient would be much lower (0.16) which reflects the expected greater </w:t>
      </w:r>
      <w:r w:rsidRPr="00C41C3A">
        <w:rPr>
          <w:rFonts w:ascii="Arial" w:hAnsi="Arial" w:cs="Arial"/>
          <w:sz w:val="24"/>
          <w:szCs w:val="24"/>
        </w:rPr>
        <w:lastRenderedPageBreak/>
        <w:t xml:space="preserve">heterogeneity of the data from different geographical sites. Note that Harper </w:t>
      </w:r>
      <w:r w:rsidR="00471B9E">
        <w:rPr>
          <w:rFonts w:ascii="Arial" w:hAnsi="Arial" w:cs="Arial"/>
          <w:sz w:val="24"/>
          <w:szCs w:val="24"/>
        </w:rPr>
        <w:t xml:space="preserve">2016 </w:t>
      </w:r>
      <w:r w:rsidRPr="00C41C3A">
        <w:rPr>
          <w:rFonts w:ascii="Arial" w:hAnsi="Arial" w:cs="Arial"/>
          <w:sz w:val="24"/>
          <w:szCs w:val="24"/>
        </w:rPr>
        <w:t>relies solely on Drexhage’s data and uses data for all Egypt including confiscated land sold by the state which typically sold at rates well below that of private land.</w:t>
      </w:r>
    </w:p>
    <w:p w14:paraId="4DB59DFD" w14:textId="7DADBA36" w:rsidR="001A2DD2" w:rsidRPr="00C41C3A" w:rsidRDefault="001A2DD2" w:rsidP="00317A0B">
      <w:pPr>
        <w:spacing w:line="360" w:lineRule="auto"/>
        <w:rPr>
          <w:rFonts w:ascii="Arial" w:hAnsi="Arial" w:cs="Arial"/>
          <w:sz w:val="24"/>
          <w:szCs w:val="24"/>
        </w:rPr>
      </w:pPr>
      <w:r w:rsidRPr="00C41C3A">
        <w:rPr>
          <w:rFonts w:ascii="Arial" w:hAnsi="Arial" w:cs="Arial"/>
          <w:i/>
          <w:iCs/>
          <w:sz w:val="24"/>
          <w:szCs w:val="24"/>
        </w:rPr>
        <w:t xml:space="preserve">Fodder cash rents </w:t>
      </w:r>
    </w:p>
    <w:p w14:paraId="0E72979D" w14:textId="5E36F11E" w:rsidR="001A2DD2" w:rsidRPr="00C41C3A" w:rsidRDefault="001A2DD2" w:rsidP="00317A0B">
      <w:pPr>
        <w:spacing w:line="360" w:lineRule="auto"/>
        <w:ind w:firstLine="720"/>
        <w:rPr>
          <w:rFonts w:ascii="Arial" w:hAnsi="Arial" w:cs="Arial"/>
          <w:sz w:val="24"/>
          <w:szCs w:val="24"/>
        </w:rPr>
      </w:pPr>
      <w:r w:rsidRPr="00C41C3A">
        <w:rPr>
          <w:rFonts w:ascii="Arial" w:hAnsi="Arial" w:cs="Arial"/>
          <w:sz w:val="24"/>
          <w:szCs w:val="24"/>
        </w:rPr>
        <w:t xml:space="preserve">Cash rents per aroura for land under fodder from all nomes in Egypt were used since they seem to follow the same pattern. If only Oxyrhynchite data were used, then the best-fit line would have the same shape but the </w:t>
      </w:r>
      <w:r w:rsidRPr="00C41C3A">
        <w:rPr>
          <w:rFonts w:ascii="Arial" w:hAnsi="Arial" w:cs="Arial"/>
          <w:sz w:val="24"/>
          <w:szCs w:val="24"/>
          <w:lang w:val="en-US"/>
        </w:rPr>
        <w:t>R²</w:t>
      </w:r>
      <w:r w:rsidRPr="00C41C3A">
        <w:rPr>
          <w:rFonts w:ascii="Arial" w:hAnsi="Arial" w:cs="Arial"/>
          <w:sz w:val="24"/>
          <w:szCs w:val="24"/>
        </w:rPr>
        <w:t xml:space="preserve"> coefficient would have been somewhat lower at 0.16. Harper uses only six data points for cash rents for the period from AD 150 to AD 270 to draw conclusions</w:t>
      </w:r>
      <w:r w:rsidR="000232D4" w:rsidRPr="00C41C3A">
        <w:rPr>
          <w:rFonts w:ascii="Arial" w:hAnsi="Arial" w:cs="Arial"/>
          <w:sz w:val="24"/>
          <w:szCs w:val="24"/>
        </w:rPr>
        <w:t xml:space="preserve"> (Harper 2016: 828-30)</w:t>
      </w:r>
      <w:r w:rsidRPr="00C41C3A">
        <w:rPr>
          <w:rFonts w:ascii="Arial" w:hAnsi="Arial" w:cs="Arial"/>
          <w:sz w:val="24"/>
          <w:szCs w:val="24"/>
        </w:rPr>
        <w:t>, relying solely on data from Rowlandson</w:t>
      </w:r>
      <w:r w:rsidR="000232D4" w:rsidRPr="00C41C3A">
        <w:rPr>
          <w:rFonts w:ascii="Arial" w:hAnsi="Arial" w:cs="Arial"/>
          <w:sz w:val="24"/>
          <w:szCs w:val="24"/>
        </w:rPr>
        <w:t xml:space="preserve"> 1996</w:t>
      </w:r>
      <w:r w:rsidRPr="00C41C3A">
        <w:rPr>
          <w:rFonts w:ascii="Arial" w:hAnsi="Arial" w:cs="Arial"/>
          <w:sz w:val="24"/>
          <w:szCs w:val="24"/>
        </w:rPr>
        <w:t xml:space="preserve">, whereas I have been able to use the thirty sources referenced in the appendix. </w:t>
      </w:r>
    </w:p>
    <w:p w14:paraId="7B2854A2" w14:textId="65AE7CD2" w:rsidR="001A2DD2" w:rsidRPr="00C41C3A" w:rsidRDefault="001A2DD2" w:rsidP="00317A0B">
      <w:pPr>
        <w:spacing w:line="360" w:lineRule="auto"/>
        <w:rPr>
          <w:rFonts w:ascii="Arial" w:hAnsi="Arial" w:cs="Arial"/>
          <w:i/>
          <w:iCs/>
          <w:sz w:val="24"/>
          <w:szCs w:val="24"/>
        </w:rPr>
      </w:pPr>
      <w:r w:rsidRPr="00C41C3A">
        <w:rPr>
          <w:rFonts w:ascii="Arial" w:hAnsi="Arial" w:cs="Arial"/>
          <w:i/>
          <w:iCs/>
          <w:sz w:val="24"/>
          <w:szCs w:val="24"/>
        </w:rPr>
        <w:t xml:space="preserve">House </w:t>
      </w:r>
      <w:r w:rsidR="00E40C29" w:rsidRPr="00C41C3A">
        <w:rPr>
          <w:rFonts w:ascii="Arial" w:hAnsi="Arial" w:cs="Arial"/>
          <w:i/>
          <w:iCs/>
          <w:sz w:val="24"/>
          <w:szCs w:val="24"/>
        </w:rPr>
        <w:t>p</w:t>
      </w:r>
      <w:r w:rsidRPr="00C41C3A">
        <w:rPr>
          <w:rFonts w:ascii="Arial" w:hAnsi="Arial" w:cs="Arial"/>
          <w:i/>
          <w:iCs/>
          <w:sz w:val="24"/>
          <w:szCs w:val="24"/>
        </w:rPr>
        <w:t>rices</w:t>
      </w:r>
    </w:p>
    <w:p w14:paraId="06345640" w14:textId="7CCD05CE" w:rsidR="001A2DD2" w:rsidRPr="00C41C3A" w:rsidRDefault="001A2DD2" w:rsidP="00317A0B">
      <w:pPr>
        <w:spacing w:line="360" w:lineRule="auto"/>
        <w:ind w:firstLine="720"/>
        <w:rPr>
          <w:rFonts w:ascii="Arial" w:hAnsi="Arial" w:cs="Arial"/>
          <w:sz w:val="24"/>
          <w:szCs w:val="24"/>
        </w:rPr>
      </w:pPr>
      <w:r w:rsidRPr="00C41C3A">
        <w:rPr>
          <w:rFonts w:ascii="Arial" w:hAnsi="Arial" w:cs="Arial"/>
          <w:sz w:val="24"/>
          <w:szCs w:val="24"/>
        </w:rPr>
        <w:t xml:space="preserve">House prices for the Arsinoite nome only are used and are normalised to the price for a whole house. Fiduciary sales are excluded as is the atypical </w:t>
      </w:r>
      <w:r w:rsidRPr="00C41C3A">
        <w:rPr>
          <w:rFonts w:ascii="Arial" w:hAnsi="Arial" w:cs="Arial"/>
          <w:i/>
          <w:iCs/>
          <w:sz w:val="24"/>
          <w:szCs w:val="24"/>
        </w:rPr>
        <w:t>P.Gen.2</w:t>
      </w:r>
      <w:r w:rsidRPr="00C41C3A">
        <w:rPr>
          <w:rFonts w:ascii="Arial" w:hAnsi="Arial" w:cs="Arial"/>
          <w:sz w:val="24"/>
          <w:szCs w:val="24"/>
        </w:rPr>
        <w:t xml:space="preserve"> 44 from </w:t>
      </w:r>
      <w:r w:rsidR="002D23B8" w:rsidRPr="00C41C3A">
        <w:rPr>
          <w:rFonts w:ascii="Arial" w:hAnsi="Arial" w:cs="Arial"/>
          <w:sz w:val="24"/>
          <w:szCs w:val="24"/>
        </w:rPr>
        <w:t>AD</w:t>
      </w:r>
      <w:r w:rsidRPr="00C41C3A">
        <w:rPr>
          <w:rFonts w:ascii="Arial" w:hAnsi="Arial" w:cs="Arial"/>
          <w:sz w:val="24"/>
          <w:szCs w:val="24"/>
        </w:rPr>
        <w:t xml:space="preserve"> 260, which is the purchase of a 1/32</w:t>
      </w:r>
      <w:r w:rsidRPr="00C41C3A">
        <w:rPr>
          <w:rFonts w:ascii="Arial" w:hAnsi="Arial" w:cs="Arial"/>
          <w:sz w:val="24"/>
          <w:szCs w:val="24"/>
          <w:vertAlign w:val="superscript"/>
        </w:rPr>
        <w:t>nd</w:t>
      </w:r>
      <w:r w:rsidRPr="00C41C3A">
        <w:rPr>
          <w:rFonts w:ascii="Arial" w:hAnsi="Arial" w:cs="Arial"/>
          <w:sz w:val="24"/>
          <w:szCs w:val="24"/>
        </w:rPr>
        <w:t xml:space="preserve"> share of two houses, one with two towers and a court, for in excess of 1,500 drachmas, which equates to a price per house of 24,800 drachmas. However, if </w:t>
      </w:r>
      <w:r w:rsidRPr="00C41C3A">
        <w:rPr>
          <w:rFonts w:ascii="Arial" w:hAnsi="Arial" w:cs="Arial"/>
          <w:i/>
          <w:iCs/>
          <w:sz w:val="24"/>
          <w:szCs w:val="24"/>
        </w:rPr>
        <w:t>P.Gen.2</w:t>
      </w:r>
      <w:r w:rsidRPr="00C41C3A">
        <w:rPr>
          <w:rFonts w:ascii="Arial" w:hAnsi="Arial" w:cs="Arial"/>
          <w:sz w:val="24"/>
          <w:szCs w:val="24"/>
        </w:rPr>
        <w:t xml:space="preserve"> 44 were included it would not change the shape of the best-fit line. Increase rates are higher than for other indicators but I would caution against drawing any conclusions as to comparative trends in house prices, given the limited data and distortions which may be caused by heterogeneity of housing stock. The even greater heterogeneity of house prices by nome, city and village means that the data for all Egypt is more widely dispersed although a similar pattern emerges (the </w:t>
      </w:r>
      <w:r w:rsidRPr="00C41C3A">
        <w:rPr>
          <w:rFonts w:ascii="Arial" w:hAnsi="Arial" w:cs="Arial"/>
          <w:sz w:val="24"/>
          <w:szCs w:val="24"/>
          <w:lang w:val="en-US"/>
        </w:rPr>
        <w:t>R²</w:t>
      </w:r>
      <w:r w:rsidRPr="00C41C3A">
        <w:rPr>
          <w:rFonts w:ascii="Arial" w:hAnsi="Arial" w:cs="Arial"/>
          <w:sz w:val="24"/>
          <w:szCs w:val="24"/>
        </w:rPr>
        <w:t xml:space="preserve"> coefficient for all Egypt is only 0.11 compared to 0.34 for the Arsinoite nome).</w:t>
      </w:r>
    </w:p>
    <w:p w14:paraId="46008922" w14:textId="3E553673" w:rsidR="001A2DD2" w:rsidRPr="00C41C3A" w:rsidRDefault="001A2DD2" w:rsidP="00317A0B">
      <w:pPr>
        <w:spacing w:line="360" w:lineRule="auto"/>
        <w:rPr>
          <w:rFonts w:ascii="Arial" w:hAnsi="Arial" w:cs="Arial"/>
          <w:sz w:val="24"/>
          <w:szCs w:val="24"/>
        </w:rPr>
      </w:pPr>
      <w:r w:rsidRPr="00C41C3A">
        <w:rPr>
          <w:rFonts w:ascii="Arial" w:hAnsi="Arial" w:cs="Arial"/>
          <w:i/>
          <w:iCs/>
          <w:sz w:val="24"/>
          <w:szCs w:val="24"/>
        </w:rPr>
        <w:t xml:space="preserve">House </w:t>
      </w:r>
      <w:r w:rsidR="00E40C29" w:rsidRPr="00C41C3A">
        <w:rPr>
          <w:rFonts w:ascii="Arial" w:hAnsi="Arial" w:cs="Arial"/>
          <w:i/>
          <w:iCs/>
          <w:sz w:val="24"/>
          <w:szCs w:val="24"/>
        </w:rPr>
        <w:t>r</w:t>
      </w:r>
      <w:r w:rsidRPr="00C41C3A">
        <w:rPr>
          <w:rFonts w:ascii="Arial" w:hAnsi="Arial" w:cs="Arial"/>
          <w:i/>
          <w:iCs/>
          <w:sz w:val="24"/>
          <w:szCs w:val="24"/>
        </w:rPr>
        <w:t>ents</w:t>
      </w:r>
    </w:p>
    <w:p w14:paraId="033223D1" w14:textId="60649DFB" w:rsidR="001A2DD2" w:rsidRPr="00C41C3A" w:rsidRDefault="001A2DD2" w:rsidP="00317A0B">
      <w:pPr>
        <w:spacing w:line="360" w:lineRule="auto"/>
        <w:ind w:firstLine="720"/>
        <w:rPr>
          <w:rFonts w:ascii="Arial" w:hAnsi="Arial" w:cs="Arial"/>
          <w:sz w:val="24"/>
          <w:szCs w:val="24"/>
        </w:rPr>
      </w:pPr>
      <w:r w:rsidRPr="00C41C3A">
        <w:rPr>
          <w:rFonts w:ascii="Arial" w:hAnsi="Arial" w:cs="Arial"/>
          <w:sz w:val="24"/>
          <w:szCs w:val="24"/>
        </w:rPr>
        <w:t xml:space="preserve">The landlord income is expressed as the income provided per whole house, either as the economic benefit provided in the case of an antichretic loan where the tenant provides an interest-free loan to the landlord or the actual cash rent. In assessing the economic benefit to a landlord of an antichretic loan the ‘standard’ 12% interest rate for Roman Egypt is assumed. The data cover all Egypt, but leases for confiscated houses - </w:t>
      </w:r>
      <w:r w:rsidRPr="00C41C3A">
        <w:rPr>
          <w:rFonts w:ascii="Arial" w:hAnsi="Arial" w:cs="Arial"/>
          <w:i/>
          <w:sz w:val="24"/>
          <w:szCs w:val="24"/>
        </w:rPr>
        <w:t>P.Marm.r</w:t>
      </w:r>
      <w:r w:rsidRPr="00C41C3A">
        <w:rPr>
          <w:rFonts w:ascii="Arial" w:hAnsi="Arial" w:cs="Arial"/>
          <w:sz w:val="24"/>
          <w:szCs w:val="24"/>
        </w:rPr>
        <w:t xml:space="preserve"> (</w:t>
      </w:r>
      <w:r w:rsidR="002D23B8" w:rsidRPr="00C41C3A">
        <w:rPr>
          <w:rFonts w:ascii="Arial" w:hAnsi="Arial" w:cs="Arial"/>
          <w:sz w:val="24"/>
          <w:szCs w:val="24"/>
        </w:rPr>
        <w:t>AD</w:t>
      </w:r>
      <w:r w:rsidRPr="00C41C3A">
        <w:rPr>
          <w:rFonts w:ascii="Arial" w:hAnsi="Arial" w:cs="Arial"/>
          <w:sz w:val="24"/>
          <w:szCs w:val="24"/>
        </w:rPr>
        <w:t xml:space="preserve"> 190-1) and </w:t>
      </w:r>
      <w:r w:rsidRPr="00C41C3A">
        <w:rPr>
          <w:rFonts w:ascii="Arial" w:hAnsi="Arial" w:cs="Arial"/>
          <w:i/>
          <w:sz w:val="24"/>
          <w:szCs w:val="24"/>
        </w:rPr>
        <w:t>SB</w:t>
      </w:r>
      <w:r w:rsidRPr="00C41C3A">
        <w:rPr>
          <w:rFonts w:ascii="Arial" w:hAnsi="Arial" w:cs="Arial"/>
          <w:sz w:val="24"/>
          <w:szCs w:val="24"/>
        </w:rPr>
        <w:t xml:space="preserve"> XX 14281 (</w:t>
      </w:r>
      <w:r w:rsidR="002D23B8" w:rsidRPr="00C41C3A">
        <w:rPr>
          <w:rFonts w:ascii="Arial" w:hAnsi="Arial" w:cs="Arial"/>
          <w:sz w:val="24"/>
          <w:szCs w:val="24"/>
        </w:rPr>
        <w:t>AD</w:t>
      </w:r>
      <w:r w:rsidRPr="00C41C3A">
        <w:rPr>
          <w:rFonts w:ascii="Arial" w:hAnsi="Arial" w:cs="Arial"/>
          <w:sz w:val="24"/>
          <w:szCs w:val="24"/>
        </w:rPr>
        <w:t xml:space="preserve"> 142); outliers </w:t>
      </w:r>
      <w:r w:rsidRPr="00C41C3A">
        <w:rPr>
          <w:rFonts w:ascii="Arial" w:hAnsi="Arial" w:cs="Arial"/>
          <w:sz w:val="24"/>
          <w:szCs w:val="24"/>
        </w:rPr>
        <w:lastRenderedPageBreak/>
        <w:t xml:space="preserve">with very high rents greater than the typical purchase price - </w:t>
      </w:r>
      <w:r w:rsidRPr="00C41C3A">
        <w:rPr>
          <w:rFonts w:ascii="Arial" w:hAnsi="Arial" w:cs="Arial"/>
          <w:i/>
          <w:sz w:val="24"/>
          <w:szCs w:val="24"/>
        </w:rPr>
        <w:t>BGU</w:t>
      </w:r>
      <w:r w:rsidRPr="00C41C3A">
        <w:rPr>
          <w:rFonts w:ascii="Arial" w:hAnsi="Arial" w:cs="Arial"/>
          <w:sz w:val="24"/>
          <w:szCs w:val="24"/>
        </w:rPr>
        <w:t xml:space="preserve"> XI 2034 (Start 3</w:t>
      </w:r>
      <w:r w:rsidRPr="00C41C3A">
        <w:rPr>
          <w:rFonts w:ascii="Arial" w:hAnsi="Arial" w:cs="Arial"/>
          <w:sz w:val="24"/>
          <w:szCs w:val="24"/>
          <w:vertAlign w:val="superscript"/>
        </w:rPr>
        <w:t>rd</w:t>
      </w:r>
      <w:r w:rsidRPr="00C41C3A">
        <w:rPr>
          <w:rFonts w:ascii="Arial" w:hAnsi="Arial" w:cs="Arial"/>
          <w:sz w:val="24"/>
          <w:szCs w:val="24"/>
        </w:rPr>
        <w:t xml:space="preserve"> century) and </w:t>
      </w:r>
      <w:r w:rsidRPr="00C41C3A">
        <w:rPr>
          <w:rFonts w:ascii="Arial" w:hAnsi="Arial" w:cs="Arial"/>
          <w:i/>
          <w:sz w:val="24"/>
          <w:szCs w:val="24"/>
        </w:rPr>
        <w:t>P.Turner</w:t>
      </w:r>
      <w:r w:rsidRPr="00C41C3A">
        <w:rPr>
          <w:rFonts w:ascii="Arial" w:hAnsi="Arial" w:cs="Arial"/>
          <w:sz w:val="24"/>
          <w:szCs w:val="24"/>
        </w:rPr>
        <w:t xml:space="preserve"> 37 (</w:t>
      </w:r>
      <w:r w:rsidR="002D23B8" w:rsidRPr="00C41C3A">
        <w:rPr>
          <w:rFonts w:ascii="Arial" w:hAnsi="Arial" w:cs="Arial"/>
          <w:sz w:val="24"/>
          <w:szCs w:val="24"/>
        </w:rPr>
        <w:t>AD</w:t>
      </w:r>
      <w:r w:rsidRPr="00C41C3A">
        <w:rPr>
          <w:rFonts w:ascii="Arial" w:hAnsi="Arial" w:cs="Arial"/>
          <w:sz w:val="24"/>
          <w:szCs w:val="24"/>
        </w:rPr>
        <w:t xml:space="preserve"> 270); and a document with a very wide dating - </w:t>
      </w:r>
      <w:r w:rsidRPr="00C41C3A">
        <w:rPr>
          <w:rFonts w:ascii="Arial" w:hAnsi="Arial" w:cs="Arial"/>
          <w:i/>
          <w:sz w:val="24"/>
          <w:szCs w:val="24"/>
        </w:rPr>
        <w:t>P.Oxy.</w:t>
      </w:r>
      <w:r w:rsidRPr="00C41C3A">
        <w:rPr>
          <w:rFonts w:ascii="Arial" w:hAnsi="Arial" w:cs="Arial"/>
          <w:sz w:val="24"/>
          <w:szCs w:val="24"/>
        </w:rPr>
        <w:t xml:space="preserve"> XLIV 3200 (2</w:t>
      </w:r>
      <w:r w:rsidRPr="00C41C3A">
        <w:rPr>
          <w:rFonts w:ascii="Arial" w:hAnsi="Arial" w:cs="Arial"/>
          <w:sz w:val="24"/>
          <w:szCs w:val="24"/>
          <w:vertAlign w:val="superscript"/>
        </w:rPr>
        <w:t>nd</w:t>
      </w:r>
      <w:r w:rsidRPr="00C41C3A">
        <w:rPr>
          <w:rFonts w:ascii="Arial" w:hAnsi="Arial" w:cs="Arial"/>
          <w:sz w:val="24"/>
          <w:szCs w:val="24"/>
        </w:rPr>
        <w:t xml:space="preserve"> to 3</w:t>
      </w:r>
      <w:r w:rsidRPr="00C41C3A">
        <w:rPr>
          <w:rFonts w:ascii="Arial" w:hAnsi="Arial" w:cs="Arial"/>
          <w:sz w:val="24"/>
          <w:szCs w:val="24"/>
          <w:vertAlign w:val="superscript"/>
        </w:rPr>
        <w:t>rd</w:t>
      </w:r>
      <w:r w:rsidRPr="00C41C3A">
        <w:rPr>
          <w:rFonts w:ascii="Arial" w:hAnsi="Arial" w:cs="Arial"/>
          <w:sz w:val="24"/>
          <w:szCs w:val="24"/>
        </w:rPr>
        <w:t xml:space="preserve"> century) are excluded.</w:t>
      </w:r>
    </w:p>
    <w:p w14:paraId="60921F78" w14:textId="332E75AF" w:rsidR="001A2DD2" w:rsidRPr="00C41C3A" w:rsidRDefault="001A2DD2" w:rsidP="00317A0B">
      <w:pPr>
        <w:spacing w:line="360" w:lineRule="auto"/>
        <w:rPr>
          <w:rFonts w:ascii="Arial" w:hAnsi="Arial" w:cs="Arial"/>
          <w:i/>
          <w:iCs/>
          <w:sz w:val="24"/>
          <w:szCs w:val="24"/>
        </w:rPr>
      </w:pPr>
      <w:r w:rsidRPr="00C41C3A">
        <w:rPr>
          <w:rFonts w:ascii="Arial" w:hAnsi="Arial" w:cs="Arial"/>
          <w:i/>
          <w:iCs/>
          <w:sz w:val="24"/>
          <w:szCs w:val="24"/>
        </w:rPr>
        <w:t>Loans</w:t>
      </w:r>
    </w:p>
    <w:p w14:paraId="3B4C5F5B" w14:textId="339FCEB6" w:rsidR="001A2DD2" w:rsidRPr="00C41C3A" w:rsidRDefault="001A2DD2" w:rsidP="00317A0B">
      <w:pPr>
        <w:spacing w:line="360" w:lineRule="auto"/>
        <w:ind w:firstLine="720"/>
        <w:rPr>
          <w:rFonts w:ascii="Arial" w:hAnsi="Arial" w:cs="Arial"/>
          <w:sz w:val="24"/>
          <w:szCs w:val="24"/>
        </w:rPr>
      </w:pPr>
      <w:r w:rsidRPr="00C41C3A">
        <w:rPr>
          <w:rFonts w:ascii="Arial" w:hAnsi="Arial" w:cs="Arial"/>
          <w:sz w:val="24"/>
          <w:szCs w:val="24"/>
        </w:rPr>
        <w:t>These loans are the cash amounts known but excluding the top five percentile of loans by size since these outliers would distort the results. Given that there are in excess of 1,000 loans within this database, for reasons of space these are not listed in the appendix</w:t>
      </w:r>
      <w:r w:rsidR="00AE1D7F" w:rsidRPr="00C41C3A">
        <w:rPr>
          <w:rFonts w:ascii="Arial" w:hAnsi="Arial" w:cs="Arial"/>
          <w:sz w:val="24"/>
          <w:szCs w:val="24"/>
        </w:rPr>
        <w:t xml:space="preserve"> but can be found in Kelly 2020</w:t>
      </w:r>
      <w:r w:rsidRPr="00C41C3A">
        <w:rPr>
          <w:rFonts w:ascii="Arial" w:hAnsi="Arial" w:cs="Arial"/>
          <w:sz w:val="24"/>
          <w:szCs w:val="24"/>
        </w:rPr>
        <w:t>. The data for loan sizes are naturally very dispersed since they are the indicator that has the least direct linkage to inflation. In general, average loan sizes would be expected to increase in line with inflation over the very long term, but loan sizes will be influenced by other factors including structural changes in the credit markets</w:t>
      </w:r>
      <w:r w:rsidR="000232D4" w:rsidRPr="00C41C3A">
        <w:rPr>
          <w:rFonts w:ascii="Arial" w:hAnsi="Arial" w:cs="Arial"/>
          <w:sz w:val="24"/>
          <w:szCs w:val="24"/>
        </w:rPr>
        <w:t xml:space="preserve"> (Lerouxel 2016)</w:t>
      </w:r>
      <w:r w:rsidRPr="00C41C3A">
        <w:rPr>
          <w:rFonts w:ascii="Arial" w:hAnsi="Arial" w:cs="Arial"/>
          <w:sz w:val="24"/>
          <w:szCs w:val="24"/>
        </w:rPr>
        <w:t>.</w:t>
      </w:r>
    </w:p>
    <w:p w14:paraId="297884FB" w14:textId="48A43139" w:rsidR="001A2DD2" w:rsidRPr="00C41C3A" w:rsidRDefault="001A2DD2" w:rsidP="00317A0B">
      <w:pPr>
        <w:spacing w:line="360" w:lineRule="auto"/>
        <w:rPr>
          <w:rFonts w:ascii="Arial" w:hAnsi="Arial" w:cs="Arial"/>
          <w:i/>
          <w:iCs/>
          <w:sz w:val="24"/>
          <w:szCs w:val="24"/>
        </w:rPr>
      </w:pPr>
      <w:r w:rsidRPr="00C41C3A">
        <w:rPr>
          <w:rFonts w:ascii="Arial" w:hAnsi="Arial" w:cs="Arial"/>
          <w:i/>
          <w:iCs/>
          <w:sz w:val="24"/>
          <w:szCs w:val="24"/>
        </w:rPr>
        <w:t>Earnings</w:t>
      </w:r>
    </w:p>
    <w:p w14:paraId="5BF63507" w14:textId="149E2134" w:rsidR="001A2DD2" w:rsidRPr="00C41C3A" w:rsidRDefault="001A2DD2" w:rsidP="00317A0B">
      <w:pPr>
        <w:spacing w:line="360" w:lineRule="auto"/>
        <w:ind w:firstLine="720"/>
        <w:rPr>
          <w:rFonts w:ascii="Arial" w:hAnsi="Arial" w:cs="Arial"/>
          <w:sz w:val="24"/>
          <w:szCs w:val="24"/>
        </w:rPr>
        <w:sectPr w:rsidR="001A2DD2" w:rsidRPr="00C41C3A" w:rsidSect="00E23A16">
          <w:headerReference w:type="default" r:id="rId8"/>
          <w:footerReference w:type="default" r:id="rId9"/>
          <w:pgSz w:w="11906" w:h="16838"/>
          <w:pgMar w:top="1440" w:right="1440" w:bottom="1440" w:left="1440" w:header="709" w:footer="709" w:gutter="0"/>
          <w:cols w:space="708"/>
          <w:docGrid w:linePitch="360"/>
        </w:sectPr>
      </w:pPr>
      <w:r w:rsidRPr="00C41C3A">
        <w:rPr>
          <w:rFonts w:ascii="Arial" w:hAnsi="Arial" w:cs="Arial"/>
          <w:sz w:val="24"/>
          <w:szCs w:val="24"/>
        </w:rPr>
        <w:t>Earnings are based on daily adult male rates for manual ‘unskilled’ labour in obols and the data are derived from the lists compiled</w:t>
      </w:r>
      <w:r w:rsidR="00C27777" w:rsidRPr="00C41C3A">
        <w:rPr>
          <w:rFonts w:ascii="Arial" w:hAnsi="Arial" w:cs="Arial"/>
          <w:sz w:val="24"/>
          <w:szCs w:val="24"/>
        </w:rPr>
        <w:t xml:space="preserve"> by previous scholars</w:t>
      </w:r>
      <w:r w:rsidRPr="00C41C3A">
        <w:rPr>
          <w:rFonts w:ascii="Arial" w:hAnsi="Arial" w:cs="Arial"/>
          <w:sz w:val="24"/>
          <w:szCs w:val="24"/>
        </w:rPr>
        <w:t xml:space="preserve"> </w:t>
      </w:r>
      <w:r w:rsidR="00C27777" w:rsidRPr="00C41C3A">
        <w:rPr>
          <w:rFonts w:ascii="Arial" w:hAnsi="Arial" w:cs="Arial"/>
          <w:sz w:val="24"/>
          <w:szCs w:val="24"/>
        </w:rPr>
        <w:t>(Drexhage 1991; Harper 20</w:t>
      </w:r>
      <w:r w:rsidR="00B46C49">
        <w:rPr>
          <w:rFonts w:ascii="Arial" w:hAnsi="Arial" w:cs="Arial"/>
          <w:sz w:val="24"/>
          <w:szCs w:val="24"/>
        </w:rPr>
        <w:t>1</w:t>
      </w:r>
      <w:r w:rsidR="00C27777" w:rsidRPr="00C41C3A">
        <w:rPr>
          <w:rFonts w:ascii="Arial" w:hAnsi="Arial" w:cs="Arial"/>
          <w:sz w:val="24"/>
          <w:szCs w:val="24"/>
        </w:rPr>
        <w:t>6; Johnson 1936)</w:t>
      </w:r>
      <w:r w:rsidRPr="00C41C3A">
        <w:rPr>
          <w:rFonts w:ascii="Arial" w:hAnsi="Arial" w:cs="Arial"/>
          <w:sz w:val="24"/>
          <w:szCs w:val="24"/>
        </w:rPr>
        <w:t>.</w:t>
      </w:r>
      <w:r w:rsidR="005F30D9">
        <w:rPr>
          <w:rFonts w:ascii="Arial" w:hAnsi="Arial" w:cs="Arial"/>
          <w:sz w:val="24"/>
          <w:szCs w:val="24"/>
        </w:rPr>
        <w:t xml:space="preserve"> </w:t>
      </w:r>
    </w:p>
    <w:p w14:paraId="468D8289" w14:textId="3A8088AD" w:rsidR="00711D8B" w:rsidRPr="00C75123" w:rsidRDefault="00711D8B" w:rsidP="00CB13EE">
      <w:pPr>
        <w:spacing w:line="360" w:lineRule="auto"/>
        <w:rPr>
          <w:rFonts w:ascii="Arial" w:hAnsi="Arial" w:cs="Arial"/>
          <w:sz w:val="24"/>
          <w:szCs w:val="24"/>
        </w:rPr>
      </w:pPr>
    </w:p>
    <w:sectPr w:rsidR="00711D8B" w:rsidRPr="00C75123" w:rsidSect="00E23A16">
      <w:headerReference w:type="default" r:id="rId10"/>
      <w:footerReference w:type="default" r:id="rId11"/>
      <w:pgSz w:w="11906" w:h="16838"/>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9A378" w14:textId="77777777" w:rsidR="00CE0996" w:rsidRDefault="00CE0996" w:rsidP="00737AC7">
      <w:pPr>
        <w:spacing w:after="0" w:line="240" w:lineRule="auto"/>
      </w:pPr>
      <w:r>
        <w:separator/>
      </w:r>
    </w:p>
  </w:endnote>
  <w:endnote w:type="continuationSeparator" w:id="0">
    <w:p w14:paraId="53DC9A24" w14:textId="77777777" w:rsidR="00CE0996" w:rsidRDefault="00CE0996" w:rsidP="00737AC7">
      <w:pPr>
        <w:spacing w:after="0" w:line="240" w:lineRule="auto"/>
      </w:pPr>
      <w:r>
        <w:continuationSeparator/>
      </w:r>
    </w:p>
  </w:endnote>
  <w:endnote w:id="1">
    <w:p w14:paraId="0A5FE18E" w14:textId="0A7AAB87" w:rsidR="006E238C" w:rsidRPr="00C75123" w:rsidRDefault="006E238C" w:rsidP="00C75123">
      <w:pPr>
        <w:pStyle w:val="EndnoteText"/>
        <w:rPr>
          <w:rFonts w:ascii="Arial" w:hAnsi="Arial" w:cs="Arial"/>
          <w:sz w:val="24"/>
          <w:szCs w:val="24"/>
        </w:rPr>
      </w:pPr>
      <w:r w:rsidRPr="00C75123">
        <w:rPr>
          <w:rStyle w:val="EndnoteReference"/>
          <w:rFonts w:ascii="Arial" w:hAnsi="Arial" w:cs="Arial"/>
          <w:sz w:val="24"/>
          <w:szCs w:val="24"/>
        </w:rPr>
        <w:endnoteRef/>
      </w:r>
      <w:r w:rsidRPr="00C75123">
        <w:rPr>
          <w:rFonts w:ascii="Arial" w:hAnsi="Arial" w:cs="Arial"/>
          <w:sz w:val="24"/>
          <w:szCs w:val="24"/>
        </w:rPr>
        <w:t xml:space="preserve"> Note that Duncan-Jones suggested that there would have been strong regional variations in prices: Duncan-Jones 1990: 149, but there is no clear evidence for this within the data we have available.</w:t>
      </w:r>
    </w:p>
  </w:endnote>
  <w:endnote w:id="2">
    <w:p w14:paraId="4D8CE0D0" w14:textId="411EFA0D" w:rsidR="006E238C" w:rsidRPr="00C75123" w:rsidRDefault="006E238C" w:rsidP="00C75123">
      <w:pPr>
        <w:pStyle w:val="EndnoteText"/>
        <w:rPr>
          <w:rFonts w:ascii="Arial" w:hAnsi="Arial" w:cs="Arial"/>
          <w:sz w:val="24"/>
          <w:szCs w:val="24"/>
        </w:rPr>
      </w:pPr>
      <w:r w:rsidRPr="00C75123">
        <w:rPr>
          <w:rStyle w:val="EndnoteReference"/>
          <w:rFonts w:ascii="Arial" w:hAnsi="Arial" w:cs="Arial"/>
          <w:sz w:val="24"/>
          <w:szCs w:val="24"/>
        </w:rPr>
        <w:endnoteRef/>
      </w:r>
      <w:r w:rsidRPr="00C75123">
        <w:rPr>
          <w:rFonts w:ascii="Arial" w:hAnsi="Arial" w:cs="Arial"/>
          <w:sz w:val="24"/>
          <w:szCs w:val="24"/>
        </w:rPr>
        <w:t xml:space="preserve"> Rathbone &amp; von Reden 2014: Table A8.15, adding </w:t>
      </w:r>
      <w:r w:rsidRPr="00C75123">
        <w:rPr>
          <w:rFonts w:ascii="Arial" w:hAnsi="Arial" w:cs="Arial"/>
          <w:i/>
          <w:sz w:val="24"/>
          <w:szCs w:val="24"/>
        </w:rPr>
        <w:t>P.Oxy.</w:t>
      </w:r>
      <w:r w:rsidRPr="00C75123">
        <w:rPr>
          <w:rFonts w:ascii="Arial" w:hAnsi="Arial" w:cs="Arial"/>
          <w:sz w:val="24"/>
          <w:szCs w:val="24"/>
        </w:rPr>
        <w:t xml:space="preserve"> XXII 2351 (AD 112).</w:t>
      </w:r>
    </w:p>
  </w:endnote>
  <w:endnote w:id="3">
    <w:p w14:paraId="2145B2F1" w14:textId="71BB85D0" w:rsidR="006E238C" w:rsidRDefault="006E238C" w:rsidP="00C75123">
      <w:pPr>
        <w:pStyle w:val="EndnoteText"/>
        <w:rPr>
          <w:rFonts w:ascii="Arial" w:hAnsi="Arial" w:cs="Arial"/>
          <w:sz w:val="24"/>
          <w:szCs w:val="24"/>
        </w:rPr>
      </w:pPr>
      <w:r w:rsidRPr="00C75123">
        <w:rPr>
          <w:rStyle w:val="EndnoteReference"/>
          <w:rFonts w:ascii="Arial" w:hAnsi="Arial" w:cs="Arial"/>
          <w:sz w:val="24"/>
          <w:szCs w:val="24"/>
        </w:rPr>
        <w:endnoteRef/>
      </w:r>
      <w:r w:rsidRPr="00C75123">
        <w:rPr>
          <w:rFonts w:ascii="Arial" w:hAnsi="Arial" w:cs="Arial"/>
          <w:sz w:val="24"/>
          <w:szCs w:val="24"/>
        </w:rPr>
        <w:t xml:space="preserve"> Rathbone 1997: 223-233 </w:t>
      </w:r>
      <w:bookmarkStart w:id="0" w:name="_Hlk496618469"/>
      <w:r w:rsidRPr="00C75123">
        <w:rPr>
          <w:rFonts w:ascii="Arial" w:hAnsi="Arial" w:cs="Arial"/>
          <w:sz w:val="24"/>
          <w:szCs w:val="24"/>
        </w:rPr>
        <w:t xml:space="preserve">adding </w:t>
      </w:r>
      <w:r w:rsidRPr="00C75123">
        <w:rPr>
          <w:rFonts w:ascii="Arial" w:hAnsi="Arial" w:cs="Arial"/>
          <w:i/>
          <w:sz w:val="24"/>
          <w:szCs w:val="24"/>
        </w:rPr>
        <w:t>SB</w:t>
      </w:r>
      <w:r w:rsidRPr="00C75123">
        <w:rPr>
          <w:rFonts w:ascii="Arial" w:hAnsi="Arial" w:cs="Arial"/>
          <w:sz w:val="24"/>
          <w:szCs w:val="24"/>
        </w:rPr>
        <w:t xml:space="preserve"> XX 14576 (AD 46-7), </w:t>
      </w:r>
      <w:r w:rsidRPr="00C75123">
        <w:rPr>
          <w:rFonts w:ascii="Arial" w:hAnsi="Arial" w:cs="Arial"/>
          <w:i/>
          <w:sz w:val="24"/>
          <w:szCs w:val="24"/>
        </w:rPr>
        <w:t xml:space="preserve">SB </w:t>
      </w:r>
      <w:r w:rsidRPr="00C75123">
        <w:rPr>
          <w:rFonts w:ascii="Arial" w:hAnsi="Arial" w:cs="Arial"/>
          <w:sz w:val="24"/>
          <w:szCs w:val="24"/>
        </w:rPr>
        <w:t xml:space="preserve">XX 14525 (AD 57), </w:t>
      </w:r>
      <w:r w:rsidRPr="00C75123">
        <w:rPr>
          <w:rFonts w:ascii="Arial" w:hAnsi="Arial" w:cs="Arial"/>
          <w:i/>
          <w:sz w:val="24"/>
          <w:szCs w:val="24"/>
        </w:rPr>
        <w:t>SB</w:t>
      </w:r>
      <w:r w:rsidRPr="00C75123">
        <w:rPr>
          <w:rFonts w:ascii="Arial" w:hAnsi="Arial" w:cs="Arial"/>
          <w:sz w:val="24"/>
          <w:szCs w:val="24"/>
        </w:rPr>
        <w:t xml:space="preserve"> XX 14409 (AD 93-94?), </w:t>
      </w:r>
      <w:r w:rsidRPr="00C75123">
        <w:rPr>
          <w:rFonts w:ascii="Arial" w:hAnsi="Arial" w:cs="Arial"/>
          <w:i/>
          <w:sz w:val="24"/>
          <w:szCs w:val="24"/>
        </w:rPr>
        <w:t>P.Brem.</w:t>
      </w:r>
      <w:r w:rsidRPr="00C75123">
        <w:rPr>
          <w:rFonts w:ascii="Arial" w:hAnsi="Arial" w:cs="Arial"/>
          <w:sz w:val="24"/>
          <w:szCs w:val="24"/>
        </w:rPr>
        <w:t xml:space="preserve"> 45 (AD 109), </w:t>
      </w:r>
      <w:r w:rsidRPr="00C75123">
        <w:rPr>
          <w:rFonts w:ascii="Arial" w:hAnsi="Arial" w:cs="Arial"/>
          <w:i/>
          <w:sz w:val="24"/>
          <w:szCs w:val="24"/>
        </w:rPr>
        <w:t xml:space="preserve">P.Oxy. </w:t>
      </w:r>
      <w:r w:rsidRPr="00C75123">
        <w:rPr>
          <w:rFonts w:ascii="Arial" w:hAnsi="Arial" w:cs="Arial"/>
          <w:sz w:val="24"/>
          <w:szCs w:val="24"/>
        </w:rPr>
        <w:t xml:space="preserve">LXIV 4436 (AD 176-208?), </w:t>
      </w:r>
      <w:r w:rsidRPr="00C75123">
        <w:rPr>
          <w:rFonts w:ascii="Arial" w:hAnsi="Arial" w:cs="Arial"/>
          <w:i/>
          <w:sz w:val="24"/>
          <w:szCs w:val="24"/>
        </w:rPr>
        <w:t>P.Bodl.</w:t>
      </w:r>
      <w:r w:rsidRPr="00C75123">
        <w:rPr>
          <w:rFonts w:ascii="Arial" w:hAnsi="Arial" w:cs="Arial"/>
          <w:sz w:val="24"/>
          <w:szCs w:val="24"/>
        </w:rPr>
        <w:t xml:space="preserve"> I 126 (AD 193), </w:t>
      </w:r>
      <w:r w:rsidRPr="00C75123">
        <w:rPr>
          <w:rFonts w:ascii="Arial" w:hAnsi="Arial" w:cs="Arial"/>
          <w:i/>
          <w:sz w:val="24"/>
          <w:szCs w:val="24"/>
        </w:rPr>
        <w:t>CPR</w:t>
      </w:r>
      <w:r w:rsidRPr="00C75123">
        <w:rPr>
          <w:rFonts w:ascii="Arial" w:hAnsi="Arial" w:cs="Arial"/>
          <w:sz w:val="24"/>
          <w:szCs w:val="24"/>
        </w:rPr>
        <w:t xml:space="preserve"> VII 9 (Start third century?) and </w:t>
      </w:r>
      <w:r w:rsidRPr="00C75123">
        <w:rPr>
          <w:rFonts w:ascii="Arial" w:hAnsi="Arial" w:cs="Arial"/>
          <w:i/>
          <w:sz w:val="24"/>
          <w:szCs w:val="24"/>
        </w:rPr>
        <w:t>P.Louvre</w:t>
      </w:r>
      <w:r w:rsidRPr="00C75123">
        <w:rPr>
          <w:rFonts w:ascii="Arial" w:hAnsi="Arial" w:cs="Arial"/>
          <w:sz w:val="24"/>
          <w:szCs w:val="24"/>
        </w:rPr>
        <w:t xml:space="preserve"> I 50 (after AD 216).</w:t>
      </w:r>
      <w:bookmarkEnd w:id="0"/>
    </w:p>
    <w:p w14:paraId="42097A11" w14:textId="77777777" w:rsidR="00FC22AD" w:rsidRDefault="00FC22AD" w:rsidP="00C75123">
      <w:pPr>
        <w:pStyle w:val="EndnoteText"/>
        <w:rPr>
          <w:rFonts w:ascii="Arial" w:hAnsi="Arial" w:cs="Arial"/>
          <w:sz w:val="24"/>
          <w:szCs w:val="24"/>
        </w:rPr>
      </w:pPr>
    </w:p>
    <w:p w14:paraId="0FD492D6" w14:textId="6911D2AA" w:rsidR="006E238C" w:rsidRDefault="006E238C" w:rsidP="00C75123">
      <w:pPr>
        <w:pStyle w:val="EndnoteText"/>
        <w:rPr>
          <w:rFonts w:ascii="Arial" w:hAnsi="Arial" w:cs="Arial"/>
          <w:sz w:val="24"/>
          <w:szCs w:val="24"/>
        </w:rPr>
      </w:pPr>
    </w:p>
    <w:p w14:paraId="275781DF" w14:textId="77777777" w:rsidR="00FC22AD" w:rsidRDefault="00FC22AD" w:rsidP="00C75123">
      <w:pPr>
        <w:pStyle w:val="EndnoteText"/>
        <w:rPr>
          <w:rFonts w:ascii="Arial" w:hAnsi="Arial" w:cs="Arial"/>
          <w:sz w:val="22"/>
          <w:szCs w:val="22"/>
        </w:rPr>
      </w:pPr>
    </w:p>
    <w:p w14:paraId="6BCBA310" w14:textId="1862F4D6" w:rsidR="006E238C" w:rsidRPr="00F96F22" w:rsidRDefault="006E238C" w:rsidP="00F96F22">
      <w:pPr>
        <w:spacing w:line="360" w:lineRule="auto"/>
        <w:jc w:val="both"/>
        <w:rPr>
          <w:rFonts w:ascii="Arial" w:hAnsi="Arial" w:cs="Arial"/>
          <w:u w:val="single"/>
        </w:rPr>
      </w:pPr>
      <w:r w:rsidRPr="00F96F22">
        <w:rPr>
          <w:rFonts w:ascii="Times" w:hAnsi="Times" w:cs="Arial"/>
          <w:u w:val="single"/>
        </w:rPr>
        <w:t>Bibliography</w:t>
      </w:r>
    </w:p>
    <w:p w14:paraId="3E4D3AB9" w14:textId="5CBA72B4" w:rsidR="00471B9E" w:rsidRDefault="00471B9E" w:rsidP="00471B9E">
      <w:pPr>
        <w:spacing w:line="360" w:lineRule="auto"/>
        <w:jc w:val="both"/>
        <w:rPr>
          <w:rFonts w:ascii="Times" w:hAnsi="Times" w:cs="Arial"/>
        </w:rPr>
      </w:pPr>
      <w:proofErr w:type="spellStart"/>
      <w:r w:rsidRPr="00211BA7">
        <w:rPr>
          <w:rFonts w:ascii="Times" w:hAnsi="Times" w:cs="Arial"/>
        </w:rPr>
        <w:t>Bransbourg</w:t>
      </w:r>
      <w:proofErr w:type="spellEnd"/>
      <w:r w:rsidRPr="00211BA7">
        <w:rPr>
          <w:rFonts w:ascii="Times" w:hAnsi="Times" w:cs="Arial"/>
        </w:rPr>
        <w:t xml:space="preserve">, G. 2012. Rome and the Economic Integration of Empire. Available at </w:t>
      </w:r>
      <w:hyperlink r:id="rId1" w:history="1">
        <w:r w:rsidRPr="00211BA7">
          <w:rPr>
            <w:rStyle w:val="Hyperlink"/>
            <w:rFonts w:ascii="Times" w:hAnsi="Times" w:cs="Arial"/>
            <w:color w:val="auto"/>
          </w:rPr>
          <w:t>http://doi.org/2333.1/280gb73f</w:t>
        </w:r>
      </w:hyperlink>
      <w:r w:rsidRPr="00211BA7">
        <w:rPr>
          <w:rFonts w:ascii="Times" w:hAnsi="Times" w:cs="Arial"/>
        </w:rPr>
        <w:t xml:space="preserve"> [Last accessed 22 February 2021].</w:t>
      </w:r>
    </w:p>
    <w:p w14:paraId="5524CCFE" w14:textId="7501B673" w:rsidR="00471B9E" w:rsidRDefault="00471B9E" w:rsidP="00471B9E">
      <w:pPr>
        <w:spacing w:line="360" w:lineRule="auto"/>
        <w:jc w:val="both"/>
        <w:rPr>
          <w:rFonts w:ascii="Times" w:hAnsi="Times" w:cs="Arial"/>
          <w:lang w:val="de-DE"/>
        </w:rPr>
      </w:pPr>
      <w:r w:rsidRPr="00211BA7">
        <w:rPr>
          <w:rFonts w:ascii="Times" w:hAnsi="Times" w:cs="Arial"/>
          <w:iCs/>
          <w:lang w:val="de-DE"/>
        </w:rPr>
        <w:t>Drexhage, H.-J. 1991.</w:t>
      </w:r>
      <w:r w:rsidRPr="00211BA7">
        <w:rPr>
          <w:rFonts w:ascii="Times" w:hAnsi="Times" w:cs="Arial"/>
          <w:i/>
          <w:iCs/>
          <w:lang w:val="de-DE"/>
        </w:rPr>
        <w:t xml:space="preserve"> Preise, Mieten, Pachten, Kosten und Löhne im römischen Ägypten bis zum Regierungsantritt Diokletians.</w:t>
      </w:r>
      <w:r w:rsidRPr="00211BA7">
        <w:rPr>
          <w:rFonts w:ascii="Times" w:hAnsi="Times" w:cs="Arial"/>
          <w:lang w:val="de-DE"/>
        </w:rPr>
        <w:t xml:space="preserve"> St. Katharinen: Scripta Mercaturae. </w:t>
      </w:r>
    </w:p>
    <w:p w14:paraId="2277ADF5" w14:textId="6CB9242F" w:rsidR="00FC22AD" w:rsidRDefault="00FC22AD" w:rsidP="00471B9E">
      <w:pPr>
        <w:spacing w:line="360" w:lineRule="auto"/>
        <w:jc w:val="both"/>
        <w:rPr>
          <w:rFonts w:ascii="Times" w:hAnsi="Times" w:cs="Arial"/>
        </w:rPr>
      </w:pPr>
      <w:r w:rsidRPr="00211BA7">
        <w:rPr>
          <w:rFonts w:ascii="Times" w:hAnsi="Times" w:cs="Arial"/>
        </w:rPr>
        <w:t xml:space="preserve">Duncan-Jones, R.P. 1990. </w:t>
      </w:r>
      <w:r w:rsidRPr="00211BA7">
        <w:rPr>
          <w:rFonts w:ascii="Times" w:hAnsi="Times" w:cs="Arial"/>
          <w:i/>
        </w:rPr>
        <w:t>Structure and Scale in the Roman Economy</w:t>
      </w:r>
      <w:r w:rsidRPr="00211BA7">
        <w:rPr>
          <w:rFonts w:ascii="Times" w:hAnsi="Times" w:cs="Arial"/>
        </w:rPr>
        <w:t>. Cambridge: Cambridge University Press</w:t>
      </w:r>
      <w:r>
        <w:rPr>
          <w:rFonts w:ascii="Times" w:hAnsi="Times" w:cs="Arial"/>
        </w:rPr>
        <w:t>.</w:t>
      </w:r>
    </w:p>
    <w:p w14:paraId="5A3ECB0A" w14:textId="3D1324CD" w:rsidR="00471B9E" w:rsidRPr="00211BA7" w:rsidRDefault="00471B9E" w:rsidP="00471B9E">
      <w:pPr>
        <w:spacing w:line="360" w:lineRule="auto"/>
        <w:jc w:val="both"/>
        <w:rPr>
          <w:rFonts w:ascii="Times" w:hAnsi="Times" w:cs="Arial"/>
        </w:rPr>
      </w:pPr>
      <w:r w:rsidRPr="00211BA7">
        <w:rPr>
          <w:rFonts w:ascii="Times" w:hAnsi="Times" w:cs="Arial"/>
        </w:rPr>
        <w:t xml:space="preserve">Harper, K. 2016. People, </w:t>
      </w:r>
      <w:r>
        <w:rPr>
          <w:rFonts w:ascii="Times" w:hAnsi="Times" w:cs="Arial"/>
        </w:rPr>
        <w:t>p</w:t>
      </w:r>
      <w:r w:rsidRPr="00211BA7">
        <w:rPr>
          <w:rFonts w:ascii="Times" w:hAnsi="Times" w:cs="Arial"/>
        </w:rPr>
        <w:t xml:space="preserve">lagues, and </w:t>
      </w:r>
      <w:r>
        <w:rPr>
          <w:rFonts w:ascii="Times" w:hAnsi="Times" w:cs="Arial"/>
        </w:rPr>
        <w:t>p</w:t>
      </w:r>
      <w:r w:rsidRPr="00211BA7">
        <w:rPr>
          <w:rFonts w:ascii="Times" w:hAnsi="Times" w:cs="Arial"/>
        </w:rPr>
        <w:t xml:space="preserve">rices in the Roman </w:t>
      </w:r>
      <w:r>
        <w:rPr>
          <w:rFonts w:ascii="Times" w:hAnsi="Times" w:cs="Arial"/>
        </w:rPr>
        <w:t>w</w:t>
      </w:r>
      <w:r w:rsidRPr="00211BA7">
        <w:rPr>
          <w:rFonts w:ascii="Times" w:hAnsi="Times" w:cs="Arial"/>
        </w:rPr>
        <w:t xml:space="preserve">orld: </w:t>
      </w:r>
      <w:r>
        <w:rPr>
          <w:rFonts w:ascii="Times" w:hAnsi="Times" w:cs="Arial"/>
        </w:rPr>
        <w:t>t</w:t>
      </w:r>
      <w:r w:rsidRPr="00211BA7">
        <w:rPr>
          <w:rFonts w:ascii="Times" w:hAnsi="Times" w:cs="Arial"/>
        </w:rPr>
        <w:t xml:space="preserve">he </w:t>
      </w:r>
      <w:r>
        <w:rPr>
          <w:rFonts w:ascii="Times" w:hAnsi="Times" w:cs="Arial"/>
        </w:rPr>
        <w:t>e</w:t>
      </w:r>
      <w:r w:rsidRPr="00211BA7">
        <w:rPr>
          <w:rFonts w:ascii="Times" w:hAnsi="Times" w:cs="Arial"/>
        </w:rPr>
        <w:t xml:space="preserve">vidence from Egypt. </w:t>
      </w:r>
      <w:r w:rsidRPr="00211BA7">
        <w:rPr>
          <w:rFonts w:ascii="Times" w:hAnsi="Times" w:cs="Arial"/>
          <w:i/>
        </w:rPr>
        <w:t>Journal of Economic History</w:t>
      </w:r>
      <w:r w:rsidRPr="00211BA7">
        <w:rPr>
          <w:rFonts w:ascii="Times" w:hAnsi="Times" w:cs="Arial"/>
        </w:rPr>
        <w:t xml:space="preserve"> 76: 803</w:t>
      </w:r>
      <w:r>
        <w:rPr>
          <w:rFonts w:ascii="Times" w:hAnsi="Times" w:cs="Arial"/>
        </w:rPr>
        <w:t>–</w:t>
      </w:r>
      <w:r w:rsidRPr="00211BA7">
        <w:rPr>
          <w:rFonts w:ascii="Times" w:hAnsi="Times" w:cs="Arial"/>
        </w:rPr>
        <w:t>39. DOI:  </w:t>
      </w:r>
      <w:hyperlink r:id="rId2" w:history="1">
        <w:r w:rsidRPr="00211BA7">
          <w:rPr>
            <w:rFonts w:ascii="Times" w:hAnsi="Times" w:cs="Arial"/>
          </w:rPr>
          <w:t>http://doi.org/10.1017/S0022050716000826</w:t>
        </w:r>
      </w:hyperlink>
    </w:p>
    <w:p w14:paraId="6732D229" w14:textId="74D2E2B1" w:rsidR="00471B9E" w:rsidRDefault="00471B9E" w:rsidP="00471B9E">
      <w:pPr>
        <w:spacing w:line="360" w:lineRule="auto"/>
        <w:jc w:val="both"/>
        <w:rPr>
          <w:rFonts w:ascii="Times" w:hAnsi="Times" w:cs="Arial"/>
        </w:rPr>
      </w:pPr>
      <w:r w:rsidRPr="00211BA7">
        <w:rPr>
          <w:rFonts w:ascii="Times" w:hAnsi="Times" w:cs="Arial"/>
        </w:rPr>
        <w:t xml:space="preserve">Johnson, A.C. 1936. </w:t>
      </w:r>
      <w:r w:rsidRPr="00211BA7">
        <w:rPr>
          <w:rFonts w:ascii="Times" w:hAnsi="Times" w:cs="Arial"/>
          <w:i/>
        </w:rPr>
        <w:t>Roman Egypt to the Reign of Diocletian. (An Economic Survey of Ancient Rome, ed. by T. Frank, vol. II.)</w:t>
      </w:r>
      <w:r w:rsidRPr="00211BA7">
        <w:rPr>
          <w:rFonts w:ascii="Times" w:hAnsi="Times" w:cs="Arial"/>
        </w:rPr>
        <w:t>. Baltimore: The John Hopkins Press.</w:t>
      </w:r>
    </w:p>
    <w:p w14:paraId="5F8AFE13" w14:textId="77777777" w:rsidR="00FC22AD" w:rsidRPr="00211BA7" w:rsidRDefault="00FC22AD" w:rsidP="00FC22AD">
      <w:pPr>
        <w:spacing w:line="360" w:lineRule="auto"/>
        <w:jc w:val="both"/>
        <w:rPr>
          <w:rFonts w:ascii="Times" w:hAnsi="Times" w:cs="Arial"/>
          <w:lang w:val="en"/>
        </w:rPr>
      </w:pPr>
      <w:r w:rsidRPr="00211BA7">
        <w:rPr>
          <w:rFonts w:ascii="Times" w:hAnsi="Times" w:cs="Arial"/>
          <w:lang w:val="en"/>
        </w:rPr>
        <w:t xml:space="preserve">Kelly, P.V. 2020. </w:t>
      </w:r>
      <w:r w:rsidRPr="00211BA7">
        <w:rPr>
          <w:rFonts w:ascii="Times" w:hAnsi="Times" w:cs="Arial"/>
          <w:i/>
          <w:iCs/>
          <w:lang w:val="en"/>
        </w:rPr>
        <w:t xml:space="preserve">Risk and Return in Roman Egypt. Were </w:t>
      </w:r>
      <w:r>
        <w:rPr>
          <w:rFonts w:ascii="Times" w:hAnsi="Times" w:cs="Arial"/>
          <w:i/>
          <w:iCs/>
          <w:lang w:val="en"/>
        </w:rPr>
        <w:t>M</w:t>
      </w:r>
      <w:r w:rsidRPr="00211BA7">
        <w:rPr>
          <w:rFonts w:ascii="Times" w:hAnsi="Times" w:cs="Arial"/>
          <w:i/>
          <w:iCs/>
          <w:lang w:val="en"/>
        </w:rPr>
        <w:t xml:space="preserve">arkets in Roman Egypt </w:t>
      </w:r>
      <w:r>
        <w:rPr>
          <w:rFonts w:ascii="Times" w:hAnsi="Times" w:cs="Arial"/>
          <w:i/>
          <w:iCs/>
          <w:lang w:val="en"/>
        </w:rPr>
        <w:t>D</w:t>
      </w:r>
      <w:r w:rsidRPr="00211BA7">
        <w:rPr>
          <w:rFonts w:ascii="Times" w:hAnsi="Times" w:cs="Arial"/>
          <w:i/>
          <w:iCs/>
          <w:lang w:val="en"/>
        </w:rPr>
        <w:t>riven by</w:t>
      </w:r>
      <w:r>
        <w:rPr>
          <w:rFonts w:ascii="Times" w:hAnsi="Times" w:cs="Arial"/>
          <w:i/>
          <w:iCs/>
          <w:lang w:val="en"/>
        </w:rPr>
        <w:t xml:space="preserve"> F</w:t>
      </w:r>
      <w:r w:rsidRPr="00211BA7">
        <w:rPr>
          <w:rFonts w:ascii="Times" w:hAnsi="Times" w:cs="Arial"/>
          <w:i/>
          <w:iCs/>
          <w:lang w:val="en"/>
        </w:rPr>
        <w:t xml:space="preserve">inancial </w:t>
      </w:r>
      <w:r>
        <w:rPr>
          <w:rFonts w:ascii="Times" w:hAnsi="Times" w:cs="Arial"/>
          <w:i/>
          <w:iCs/>
          <w:lang w:val="en"/>
        </w:rPr>
        <w:t>R</w:t>
      </w:r>
      <w:r w:rsidRPr="00211BA7">
        <w:rPr>
          <w:rFonts w:ascii="Times" w:hAnsi="Times" w:cs="Arial"/>
          <w:i/>
          <w:iCs/>
          <w:lang w:val="en"/>
        </w:rPr>
        <w:t xml:space="preserve">ationality? </w:t>
      </w:r>
      <w:r w:rsidRPr="00211BA7">
        <w:rPr>
          <w:rFonts w:ascii="Times" w:hAnsi="Times" w:cs="Arial"/>
          <w:lang w:val="en"/>
        </w:rPr>
        <w:t>Unpublished thesis (PhD), King’s College London.</w:t>
      </w:r>
    </w:p>
    <w:p w14:paraId="3732C2EE" w14:textId="77777777" w:rsidR="00471B9E" w:rsidRPr="00211BA7" w:rsidRDefault="00471B9E" w:rsidP="00471B9E">
      <w:pPr>
        <w:spacing w:line="360" w:lineRule="auto"/>
        <w:jc w:val="both"/>
        <w:rPr>
          <w:rFonts w:ascii="Times" w:hAnsi="Times" w:cs="Arial"/>
          <w:bCs/>
        </w:rPr>
      </w:pPr>
      <w:r w:rsidRPr="00211BA7">
        <w:rPr>
          <w:rFonts w:ascii="Times" w:hAnsi="Times" w:cs="Arial"/>
        </w:rPr>
        <w:t xml:space="preserve">Lerouxel, F. 2016. </w:t>
      </w:r>
      <w:r w:rsidRPr="00211BA7">
        <w:rPr>
          <w:rFonts w:ascii="Times" w:hAnsi="Times" w:cs="Arial"/>
          <w:bCs/>
          <w:i/>
        </w:rPr>
        <w:t xml:space="preserve">Le </w:t>
      </w:r>
      <w:proofErr w:type="spellStart"/>
      <w:r w:rsidRPr="00211BA7">
        <w:rPr>
          <w:rFonts w:ascii="Times" w:hAnsi="Times" w:cs="Arial"/>
          <w:bCs/>
          <w:i/>
        </w:rPr>
        <w:t>marché</w:t>
      </w:r>
      <w:proofErr w:type="spellEnd"/>
      <w:r w:rsidRPr="00211BA7">
        <w:rPr>
          <w:rFonts w:ascii="Times" w:hAnsi="Times" w:cs="Arial"/>
          <w:bCs/>
          <w:i/>
        </w:rPr>
        <w:t xml:space="preserve"> du </w:t>
      </w:r>
      <w:proofErr w:type="spellStart"/>
      <w:r w:rsidRPr="00211BA7">
        <w:rPr>
          <w:rFonts w:ascii="Times" w:hAnsi="Times" w:cs="Arial"/>
          <w:bCs/>
          <w:i/>
        </w:rPr>
        <w:t>crédit</w:t>
      </w:r>
      <w:proofErr w:type="spellEnd"/>
      <w:r w:rsidRPr="00211BA7">
        <w:rPr>
          <w:rFonts w:ascii="Times" w:hAnsi="Times" w:cs="Arial"/>
          <w:bCs/>
          <w:i/>
        </w:rPr>
        <w:t xml:space="preserve"> dans le monde </w:t>
      </w:r>
      <w:proofErr w:type="spellStart"/>
      <w:r w:rsidRPr="00211BA7">
        <w:rPr>
          <w:rFonts w:ascii="Times" w:hAnsi="Times" w:cs="Arial"/>
          <w:bCs/>
          <w:i/>
        </w:rPr>
        <w:t>romain</w:t>
      </w:r>
      <w:proofErr w:type="spellEnd"/>
      <w:r w:rsidRPr="00211BA7">
        <w:rPr>
          <w:rFonts w:ascii="Times" w:hAnsi="Times" w:cs="Arial"/>
          <w:bCs/>
          <w:i/>
        </w:rPr>
        <w:t xml:space="preserve"> (</w:t>
      </w:r>
      <w:proofErr w:type="spellStart"/>
      <w:r w:rsidRPr="00211BA7">
        <w:rPr>
          <w:rFonts w:ascii="Times" w:hAnsi="Times" w:cs="Arial"/>
          <w:bCs/>
          <w:i/>
        </w:rPr>
        <w:t>Égypte</w:t>
      </w:r>
      <w:proofErr w:type="spellEnd"/>
      <w:r w:rsidRPr="00211BA7">
        <w:rPr>
          <w:rFonts w:ascii="Times" w:hAnsi="Times" w:cs="Arial"/>
          <w:bCs/>
          <w:i/>
        </w:rPr>
        <w:t xml:space="preserve"> et </w:t>
      </w:r>
      <w:proofErr w:type="spellStart"/>
      <w:r w:rsidRPr="00211BA7">
        <w:rPr>
          <w:rFonts w:ascii="Times" w:hAnsi="Times" w:cs="Arial"/>
          <w:bCs/>
          <w:i/>
        </w:rPr>
        <w:t>Campanie</w:t>
      </w:r>
      <w:proofErr w:type="spellEnd"/>
      <w:r w:rsidRPr="00211BA7">
        <w:rPr>
          <w:rFonts w:ascii="Times" w:hAnsi="Times" w:cs="Arial"/>
          <w:bCs/>
          <w:i/>
        </w:rPr>
        <w:t>)</w:t>
      </w:r>
      <w:r w:rsidRPr="00211BA7">
        <w:rPr>
          <w:rFonts w:ascii="Times" w:hAnsi="Times" w:cs="Arial"/>
          <w:bCs/>
        </w:rPr>
        <w:t xml:space="preserve">. Rome: École </w:t>
      </w:r>
      <w:proofErr w:type="spellStart"/>
      <w:r w:rsidRPr="00211BA7">
        <w:rPr>
          <w:rFonts w:ascii="Times" w:hAnsi="Times" w:cs="Arial"/>
          <w:bCs/>
        </w:rPr>
        <w:t>française</w:t>
      </w:r>
      <w:proofErr w:type="spellEnd"/>
      <w:r w:rsidRPr="00211BA7">
        <w:rPr>
          <w:rFonts w:ascii="Times" w:hAnsi="Times" w:cs="Arial"/>
          <w:bCs/>
        </w:rPr>
        <w:t xml:space="preserve"> de Rome.</w:t>
      </w:r>
    </w:p>
    <w:p w14:paraId="19D498BF" w14:textId="0DF5F9FC" w:rsidR="006E238C" w:rsidRDefault="006E238C" w:rsidP="006E238C">
      <w:pPr>
        <w:spacing w:line="360" w:lineRule="auto"/>
        <w:jc w:val="both"/>
        <w:rPr>
          <w:rFonts w:ascii="Times" w:hAnsi="Times" w:cs="Arial"/>
          <w:bCs/>
          <w:i/>
        </w:rPr>
      </w:pPr>
      <w:r w:rsidRPr="00211BA7">
        <w:rPr>
          <w:rFonts w:ascii="Times" w:hAnsi="Times" w:cs="Arial"/>
        </w:rPr>
        <w:t xml:space="preserve">Litinas, N. 2019. </w:t>
      </w:r>
      <w:r w:rsidRPr="00211BA7">
        <w:rPr>
          <w:rFonts w:ascii="Times" w:hAnsi="Times" w:cs="Arial"/>
          <w:i/>
          <w:iCs/>
        </w:rPr>
        <w:t xml:space="preserve">References to </w:t>
      </w:r>
      <w:r>
        <w:rPr>
          <w:rFonts w:ascii="Times" w:hAnsi="Times" w:cs="Arial"/>
          <w:i/>
          <w:iCs/>
        </w:rPr>
        <w:t>S</w:t>
      </w:r>
      <w:r w:rsidRPr="00211BA7">
        <w:rPr>
          <w:rFonts w:ascii="Times" w:hAnsi="Times" w:cs="Arial"/>
          <w:i/>
          <w:iCs/>
        </w:rPr>
        <w:t xml:space="preserve">ales of </w:t>
      </w:r>
      <w:r>
        <w:rPr>
          <w:rFonts w:ascii="Times" w:hAnsi="Times" w:cs="Arial"/>
          <w:i/>
          <w:iCs/>
        </w:rPr>
        <w:t>D</w:t>
      </w:r>
      <w:r w:rsidRPr="00211BA7">
        <w:rPr>
          <w:rFonts w:ascii="Times" w:hAnsi="Times" w:cs="Arial"/>
          <w:i/>
          <w:iCs/>
        </w:rPr>
        <w:t>onkeys.</w:t>
      </w:r>
      <w:r w:rsidRPr="00211BA7">
        <w:rPr>
          <w:rFonts w:ascii="Times" w:hAnsi="Times" w:cs="Arial"/>
        </w:rPr>
        <w:t xml:space="preserve"> Available at </w:t>
      </w:r>
      <w:hyperlink r:id="rId3" w:history="1">
        <w:r w:rsidRPr="00211BA7">
          <w:rPr>
            <w:rFonts w:ascii="Times" w:hAnsi="Times" w:cs="Arial"/>
          </w:rPr>
          <w:t>http://www.philology.uoc.gr/uploads/nikos_litinas_sales_of_donkeys.pdf</w:t>
        </w:r>
      </w:hyperlink>
      <w:r w:rsidRPr="00211BA7">
        <w:rPr>
          <w:rFonts w:ascii="Times" w:hAnsi="Times" w:cs="Arial"/>
        </w:rPr>
        <w:t xml:space="preserve"> [Last accessed 26 August 2020</w:t>
      </w:r>
      <w:r w:rsidRPr="00211BA7">
        <w:rPr>
          <w:rFonts w:ascii="Times" w:hAnsi="Times" w:cs="Arial"/>
          <w:bCs/>
          <w:iCs/>
        </w:rPr>
        <w:t>]</w:t>
      </w:r>
      <w:r w:rsidRPr="00211BA7">
        <w:rPr>
          <w:rFonts w:ascii="Times" w:hAnsi="Times" w:cs="Arial"/>
          <w:bCs/>
          <w:i/>
        </w:rPr>
        <w:t>.</w:t>
      </w:r>
    </w:p>
    <w:p w14:paraId="4DF74B63" w14:textId="77777777" w:rsidR="00471B9E" w:rsidRPr="00211BA7" w:rsidRDefault="00471B9E" w:rsidP="00471B9E">
      <w:pPr>
        <w:spacing w:line="360" w:lineRule="auto"/>
        <w:jc w:val="both"/>
        <w:rPr>
          <w:rFonts w:ascii="Times" w:hAnsi="Times" w:cs="Arial"/>
        </w:rPr>
      </w:pPr>
      <w:r w:rsidRPr="00211BA7">
        <w:rPr>
          <w:rFonts w:ascii="Times" w:hAnsi="Times" w:cs="Arial"/>
        </w:rPr>
        <w:t xml:space="preserve">Rathbone, D. 1997. Prices and price formation in Roman Egypt. In J. Andreau, P. </w:t>
      </w:r>
      <w:proofErr w:type="spellStart"/>
      <w:r w:rsidRPr="00211BA7">
        <w:rPr>
          <w:rFonts w:ascii="Times" w:hAnsi="Times" w:cs="Arial"/>
        </w:rPr>
        <w:t>Briant</w:t>
      </w:r>
      <w:proofErr w:type="spellEnd"/>
      <w:r>
        <w:rPr>
          <w:rFonts w:ascii="Times" w:hAnsi="Times" w:cs="Arial"/>
        </w:rPr>
        <w:t>,</w:t>
      </w:r>
      <w:r w:rsidRPr="00211BA7">
        <w:rPr>
          <w:rFonts w:ascii="Times" w:hAnsi="Times" w:cs="Arial"/>
        </w:rPr>
        <w:t xml:space="preserve"> and R. </w:t>
      </w:r>
      <w:proofErr w:type="spellStart"/>
      <w:r w:rsidRPr="00211BA7">
        <w:rPr>
          <w:rFonts w:ascii="Times" w:hAnsi="Times" w:cs="Arial"/>
        </w:rPr>
        <w:t>Descat</w:t>
      </w:r>
      <w:proofErr w:type="spellEnd"/>
      <w:r w:rsidRPr="00211BA7">
        <w:rPr>
          <w:rFonts w:ascii="Times" w:hAnsi="Times" w:cs="Arial"/>
        </w:rPr>
        <w:t xml:space="preserve"> (eds) </w:t>
      </w:r>
      <w:proofErr w:type="spellStart"/>
      <w:r w:rsidRPr="00211BA7">
        <w:rPr>
          <w:rFonts w:ascii="Times" w:hAnsi="Times" w:cs="Arial"/>
          <w:i/>
        </w:rPr>
        <w:t>Économie</w:t>
      </w:r>
      <w:proofErr w:type="spellEnd"/>
      <w:r w:rsidRPr="00211BA7">
        <w:rPr>
          <w:rFonts w:ascii="Times" w:hAnsi="Times" w:cs="Arial"/>
          <w:i/>
        </w:rPr>
        <w:t xml:space="preserve"> antique: prix et formation des prix dans les </w:t>
      </w:r>
      <w:proofErr w:type="spellStart"/>
      <w:r w:rsidRPr="00211BA7">
        <w:rPr>
          <w:rFonts w:ascii="Times" w:hAnsi="Times" w:cs="Arial"/>
          <w:i/>
        </w:rPr>
        <w:t>économies</w:t>
      </w:r>
      <w:proofErr w:type="spellEnd"/>
      <w:r w:rsidRPr="00211BA7">
        <w:rPr>
          <w:rFonts w:ascii="Times" w:hAnsi="Times" w:cs="Arial"/>
          <w:i/>
        </w:rPr>
        <w:t xml:space="preserve"> antiques</w:t>
      </w:r>
      <w:r w:rsidRPr="00211BA7">
        <w:rPr>
          <w:rFonts w:ascii="Times" w:hAnsi="Times" w:cs="Arial"/>
        </w:rPr>
        <w:t>. Saint-Bernard-de-</w:t>
      </w:r>
      <w:proofErr w:type="spellStart"/>
      <w:r w:rsidRPr="00211BA7">
        <w:rPr>
          <w:rFonts w:ascii="Times" w:hAnsi="Times" w:cs="Arial"/>
        </w:rPr>
        <w:t>Comminges</w:t>
      </w:r>
      <w:proofErr w:type="spellEnd"/>
      <w:r w:rsidRPr="00211BA7">
        <w:rPr>
          <w:rFonts w:ascii="Times" w:hAnsi="Times" w:cs="Arial"/>
        </w:rPr>
        <w:t xml:space="preserve">: </w:t>
      </w:r>
      <w:proofErr w:type="spellStart"/>
      <w:r w:rsidRPr="00211BA7">
        <w:rPr>
          <w:rFonts w:ascii="Times" w:hAnsi="Times" w:cs="Arial"/>
        </w:rPr>
        <w:t>Musée</w:t>
      </w:r>
      <w:proofErr w:type="spellEnd"/>
      <w:r w:rsidRPr="00211BA7">
        <w:rPr>
          <w:rFonts w:ascii="Times" w:hAnsi="Times" w:cs="Arial"/>
        </w:rPr>
        <w:t xml:space="preserve"> </w:t>
      </w:r>
      <w:proofErr w:type="spellStart"/>
      <w:r w:rsidRPr="00211BA7">
        <w:rPr>
          <w:rFonts w:ascii="Times" w:hAnsi="Times" w:cs="Arial"/>
        </w:rPr>
        <w:t>archéologique</w:t>
      </w:r>
      <w:proofErr w:type="spellEnd"/>
      <w:r w:rsidRPr="00211BA7">
        <w:rPr>
          <w:rFonts w:ascii="Times" w:hAnsi="Times" w:cs="Arial"/>
        </w:rPr>
        <w:t xml:space="preserve"> </w:t>
      </w:r>
      <w:proofErr w:type="spellStart"/>
      <w:r w:rsidRPr="00211BA7">
        <w:rPr>
          <w:rFonts w:ascii="Times" w:hAnsi="Times" w:cs="Arial"/>
        </w:rPr>
        <w:t>départemental</w:t>
      </w:r>
      <w:proofErr w:type="spellEnd"/>
      <w:r w:rsidRPr="00211BA7">
        <w:rPr>
          <w:rFonts w:ascii="Times" w:hAnsi="Times" w:cs="Arial"/>
        </w:rPr>
        <w:t>: 183</w:t>
      </w:r>
      <w:r>
        <w:rPr>
          <w:rFonts w:ascii="Times" w:hAnsi="Times" w:cs="Arial"/>
        </w:rPr>
        <w:t>–</w:t>
      </w:r>
      <w:r w:rsidRPr="00211BA7">
        <w:rPr>
          <w:rFonts w:ascii="Times" w:hAnsi="Times" w:cs="Arial"/>
        </w:rPr>
        <w:t>244.</w:t>
      </w:r>
    </w:p>
    <w:p w14:paraId="676457F5" w14:textId="1331514B" w:rsidR="00471B9E" w:rsidRDefault="00471B9E" w:rsidP="00471B9E">
      <w:pPr>
        <w:spacing w:line="360" w:lineRule="auto"/>
        <w:jc w:val="both"/>
        <w:rPr>
          <w:rFonts w:ascii="Times" w:hAnsi="Times" w:cs="Arial"/>
        </w:rPr>
      </w:pPr>
      <w:r w:rsidRPr="00211BA7">
        <w:rPr>
          <w:rFonts w:ascii="Times" w:hAnsi="Times" w:cs="Arial"/>
        </w:rPr>
        <w:t xml:space="preserve">Rathbone, D. and von Reden, S. 2014. Mediterranean </w:t>
      </w:r>
      <w:r>
        <w:rPr>
          <w:rFonts w:ascii="Times" w:hAnsi="Times" w:cs="Arial"/>
        </w:rPr>
        <w:t>g</w:t>
      </w:r>
      <w:r w:rsidRPr="00211BA7">
        <w:rPr>
          <w:rFonts w:ascii="Times" w:hAnsi="Times" w:cs="Arial"/>
        </w:rPr>
        <w:t xml:space="preserve">rain prices in </w:t>
      </w:r>
      <w:r>
        <w:rPr>
          <w:rFonts w:ascii="Times" w:hAnsi="Times" w:cs="Arial"/>
        </w:rPr>
        <w:t>c</w:t>
      </w:r>
      <w:r w:rsidRPr="00211BA7">
        <w:rPr>
          <w:rFonts w:ascii="Times" w:hAnsi="Times" w:cs="Arial"/>
        </w:rPr>
        <w:t xml:space="preserve">lassical </w:t>
      </w:r>
      <w:r>
        <w:rPr>
          <w:rFonts w:ascii="Times" w:hAnsi="Times" w:cs="Arial"/>
        </w:rPr>
        <w:t>a</w:t>
      </w:r>
      <w:r w:rsidRPr="00211BA7">
        <w:rPr>
          <w:rFonts w:ascii="Times" w:hAnsi="Times" w:cs="Arial"/>
        </w:rPr>
        <w:t xml:space="preserve">ntiquity. In R.J. Van der </w:t>
      </w:r>
      <w:proofErr w:type="spellStart"/>
      <w:r w:rsidRPr="00211BA7">
        <w:rPr>
          <w:rFonts w:ascii="Times" w:hAnsi="Times" w:cs="Arial"/>
        </w:rPr>
        <w:t>Spek</w:t>
      </w:r>
      <w:proofErr w:type="spellEnd"/>
      <w:r w:rsidRPr="00211BA7">
        <w:rPr>
          <w:rFonts w:ascii="Times" w:hAnsi="Times" w:cs="Arial"/>
        </w:rPr>
        <w:t xml:space="preserve">, J. Luiten van </w:t>
      </w:r>
      <w:proofErr w:type="spellStart"/>
      <w:r w:rsidRPr="00211BA7">
        <w:rPr>
          <w:rFonts w:ascii="Times" w:hAnsi="Times" w:cs="Arial"/>
        </w:rPr>
        <w:t>Zanden</w:t>
      </w:r>
      <w:proofErr w:type="spellEnd"/>
      <w:r>
        <w:rPr>
          <w:rFonts w:ascii="Times" w:hAnsi="Times" w:cs="Arial"/>
        </w:rPr>
        <w:t>,</w:t>
      </w:r>
      <w:r w:rsidRPr="00211BA7">
        <w:rPr>
          <w:rFonts w:ascii="Times" w:hAnsi="Times" w:cs="Arial"/>
        </w:rPr>
        <w:t xml:space="preserve"> and B. van Leeuwen (eds) </w:t>
      </w:r>
      <w:r w:rsidRPr="00211BA7">
        <w:rPr>
          <w:rFonts w:ascii="Times" w:hAnsi="Times" w:cs="Arial"/>
          <w:i/>
        </w:rPr>
        <w:t>A History of Market Performance: From Ancient Babylonia to the Modern World</w:t>
      </w:r>
      <w:r w:rsidRPr="00211BA7">
        <w:rPr>
          <w:rFonts w:ascii="Times" w:hAnsi="Times" w:cs="Arial"/>
        </w:rPr>
        <w:t>. Abingdon: Routledge: 148</w:t>
      </w:r>
      <w:r>
        <w:rPr>
          <w:rFonts w:ascii="Times" w:hAnsi="Times" w:cs="Arial"/>
        </w:rPr>
        <w:t>–</w:t>
      </w:r>
      <w:r w:rsidRPr="00211BA7">
        <w:rPr>
          <w:rFonts w:ascii="Times" w:hAnsi="Times" w:cs="Arial"/>
        </w:rPr>
        <w:t>235.</w:t>
      </w:r>
    </w:p>
    <w:p w14:paraId="68E0E0CF" w14:textId="77777777" w:rsidR="00471B9E" w:rsidRPr="00211BA7" w:rsidRDefault="00471B9E" w:rsidP="00471B9E">
      <w:pPr>
        <w:spacing w:line="360" w:lineRule="auto"/>
        <w:jc w:val="both"/>
        <w:rPr>
          <w:rFonts w:ascii="Times" w:hAnsi="Times" w:cs="Arial"/>
        </w:rPr>
      </w:pPr>
      <w:r w:rsidRPr="00211BA7">
        <w:rPr>
          <w:rFonts w:ascii="Times" w:hAnsi="Times" w:cs="Arial"/>
        </w:rPr>
        <w:t xml:space="preserve">Rickman, G.E. 1980. </w:t>
      </w:r>
      <w:r w:rsidRPr="00211BA7">
        <w:rPr>
          <w:rFonts w:ascii="Times" w:hAnsi="Times" w:cs="Arial"/>
          <w:i/>
        </w:rPr>
        <w:t>The Corn Supply of Ancient Rome.</w:t>
      </w:r>
      <w:r w:rsidRPr="00211BA7">
        <w:rPr>
          <w:rFonts w:ascii="Times" w:hAnsi="Times" w:cs="Arial"/>
        </w:rPr>
        <w:t xml:space="preserve"> Oxford: Oxford University Press.</w:t>
      </w:r>
    </w:p>
    <w:p w14:paraId="5A0165B9" w14:textId="6E48F901" w:rsidR="00471B9E" w:rsidRDefault="00471B9E" w:rsidP="00471B9E">
      <w:pPr>
        <w:spacing w:line="360" w:lineRule="auto"/>
        <w:jc w:val="both"/>
        <w:rPr>
          <w:rFonts w:ascii="Times" w:hAnsi="Times" w:cs="Arial"/>
        </w:rPr>
      </w:pPr>
      <w:r w:rsidRPr="00211BA7">
        <w:rPr>
          <w:rFonts w:ascii="Times" w:hAnsi="Times" w:cs="Arial"/>
        </w:rPr>
        <w:t xml:space="preserve">Rowlandson, J. 1996. </w:t>
      </w:r>
      <w:r w:rsidRPr="00211BA7">
        <w:rPr>
          <w:rFonts w:ascii="Times" w:hAnsi="Times" w:cs="Arial"/>
          <w:i/>
        </w:rPr>
        <w:t>Landowners and Tenants in Roman Egypt: The Social Relations of Agriculture in the Oxyrhynchite Nome.</w:t>
      </w:r>
      <w:r w:rsidRPr="00211BA7">
        <w:rPr>
          <w:rFonts w:ascii="Times" w:hAnsi="Times" w:cs="Arial"/>
        </w:rPr>
        <w:t xml:space="preserve"> Oxford: Clarendon Press.</w:t>
      </w:r>
    </w:p>
    <w:p w14:paraId="0085932E" w14:textId="09F94AD8" w:rsidR="0046118A" w:rsidRPr="0046118A" w:rsidRDefault="0046118A" w:rsidP="00471B9E">
      <w:pPr>
        <w:spacing w:line="360" w:lineRule="auto"/>
        <w:jc w:val="both"/>
        <w:rPr>
          <w:rFonts w:ascii="Times" w:hAnsi="Times" w:cs="Arial"/>
        </w:rPr>
      </w:pPr>
      <w:r w:rsidRPr="0046118A">
        <w:rPr>
          <w:rFonts w:ascii="Times" w:hAnsi="Times" w:cs="ƒ˘&quot;∑˛"/>
          <w:color w:val="0D0D0D"/>
        </w:rPr>
        <w:t xml:space="preserve">Straus, J.A. 2004. </w:t>
      </w:r>
      <w:proofErr w:type="spellStart"/>
      <w:r w:rsidRPr="0046118A">
        <w:rPr>
          <w:rFonts w:ascii="Times" w:hAnsi="Times" w:cs="ƒ˘&quot;∑˛"/>
          <w:color w:val="0D0D0D"/>
        </w:rPr>
        <w:t>L’achat</w:t>
      </w:r>
      <w:proofErr w:type="spellEnd"/>
      <w:r w:rsidRPr="0046118A">
        <w:rPr>
          <w:rFonts w:ascii="Times" w:hAnsi="Times" w:cs="ƒ˘&quot;∑˛"/>
          <w:color w:val="0D0D0D"/>
        </w:rPr>
        <w:t xml:space="preserve"> et la vente des </w:t>
      </w:r>
      <w:proofErr w:type="spellStart"/>
      <w:r w:rsidRPr="0046118A">
        <w:rPr>
          <w:rFonts w:ascii="Times" w:hAnsi="Times" w:cs="ƒ˘&quot;∑˛"/>
          <w:color w:val="0D0D0D"/>
        </w:rPr>
        <w:t>esclaves</w:t>
      </w:r>
      <w:proofErr w:type="spellEnd"/>
      <w:r w:rsidRPr="0046118A">
        <w:rPr>
          <w:rFonts w:ascii="Times" w:hAnsi="Times" w:cs="ƒ˘&quot;∑˛"/>
          <w:color w:val="0D0D0D"/>
        </w:rPr>
        <w:t xml:space="preserve"> dans </w:t>
      </w:r>
      <w:proofErr w:type="spellStart"/>
      <w:r w:rsidRPr="0046118A">
        <w:rPr>
          <w:rFonts w:ascii="Times" w:hAnsi="Times" w:cs="ƒ˘&quot;∑˛"/>
          <w:color w:val="0D0D0D"/>
        </w:rPr>
        <w:t>L’Egypte</w:t>
      </w:r>
      <w:proofErr w:type="spellEnd"/>
      <w:r w:rsidRPr="0046118A">
        <w:rPr>
          <w:rFonts w:ascii="Times" w:hAnsi="Times" w:cs="ƒ˘&quot;∑˛"/>
          <w:color w:val="0D0D0D"/>
        </w:rPr>
        <w:t xml:space="preserve"> Romaine. Munich: K.G. Saur.</w:t>
      </w:r>
    </w:p>
    <w:p w14:paraId="6608563A" w14:textId="77777777" w:rsidR="00471B9E" w:rsidRPr="00211BA7" w:rsidRDefault="00471B9E" w:rsidP="00471B9E">
      <w:pPr>
        <w:spacing w:line="360" w:lineRule="auto"/>
        <w:jc w:val="both"/>
        <w:rPr>
          <w:rFonts w:ascii="Times" w:hAnsi="Times" w:cs="Arial"/>
        </w:rPr>
      </w:pPr>
    </w:p>
    <w:p w14:paraId="3083DE63" w14:textId="77777777" w:rsidR="00471B9E" w:rsidRPr="00211BA7" w:rsidRDefault="00471B9E" w:rsidP="006E238C">
      <w:pPr>
        <w:spacing w:line="360" w:lineRule="auto"/>
        <w:jc w:val="both"/>
        <w:rPr>
          <w:rFonts w:ascii="Times" w:hAnsi="Times" w:cs="Arial"/>
          <w:bCs/>
          <w:i/>
        </w:rPr>
      </w:pPr>
    </w:p>
    <w:p w14:paraId="54D0DDCA" w14:textId="77777777" w:rsidR="006E238C" w:rsidRPr="00C75123" w:rsidRDefault="006E238C" w:rsidP="00C75123">
      <w:pPr>
        <w:pStyle w:val="EndnoteText"/>
        <w:rPr>
          <w:rFonts w:ascii="Arial" w:hAnsi="Arial" w:cs="Arial"/>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00500000000000000"/>
    <w:charset w:val="00"/>
    <w:family w:val="auto"/>
    <w:pitch w:val="variable"/>
    <w:sig w:usb0="E00002FF" w:usb1="5000205A" w:usb2="00000000" w:usb3="00000000" w:csb0="0000019F" w:csb1="00000000"/>
  </w:font>
  <w:font w:name="ƒ˘&quot;∑˛">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42FD" w14:textId="77777777" w:rsidR="006E238C" w:rsidRDefault="006E238C">
    <w:pPr>
      <w:pStyle w:val="Footer"/>
      <w:jc w:val="right"/>
    </w:pPr>
  </w:p>
  <w:p w14:paraId="04C5AC4C" w14:textId="77777777" w:rsidR="006E238C" w:rsidRDefault="006E2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7BE2" w14:textId="42765BB2" w:rsidR="006E238C" w:rsidRDefault="006E238C">
    <w:pPr>
      <w:pStyle w:val="Footer"/>
      <w:jc w:val="right"/>
    </w:pPr>
  </w:p>
  <w:p w14:paraId="08D9C1F8" w14:textId="77777777" w:rsidR="006E238C" w:rsidRDefault="006E2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FE8E8" w14:textId="77777777" w:rsidR="00CE0996" w:rsidRDefault="00CE0996" w:rsidP="00737AC7">
      <w:pPr>
        <w:spacing w:after="0" w:line="240" w:lineRule="auto"/>
      </w:pPr>
      <w:r>
        <w:separator/>
      </w:r>
    </w:p>
  </w:footnote>
  <w:footnote w:type="continuationSeparator" w:id="0">
    <w:p w14:paraId="327AD77D" w14:textId="77777777" w:rsidR="00CE0996" w:rsidRDefault="00CE0996" w:rsidP="00737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490230"/>
      <w:docPartObj>
        <w:docPartGallery w:val="Page Numbers (Top of Page)"/>
        <w:docPartUnique/>
      </w:docPartObj>
    </w:sdtPr>
    <w:sdtEndPr>
      <w:rPr>
        <w:noProof/>
      </w:rPr>
    </w:sdtEndPr>
    <w:sdtContent>
      <w:p w14:paraId="106AEE7C" w14:textId="77777777" w:rsidR="006E238C" w:rsidRDefault="006E238C">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714BB5AE" w14:textId="77777777" w:rsidR="006E238C" w:rsidRDefault="006E2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217532"/>
      <w:docPartObj>
        <w:docPartGallery w:val="Page Numbers (Top of Page)"/>
        <w:docPartUnique/>
      </w:docPartObj>
    </w:sdtPr>
    <w:sdtEndPr>
      <w:rPr>
        <w:noProof/>
      </w:rPr>
    </w:sdtEndPr>
    <w:sdtContent>
      <w:p w14:paraId="7F7AE0B9" w14:textId="0D73EB3D" w:rsidR="006E238C" w:rsidRDefault="006E238C">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79BB8320" w14:textId="77777777" w:rsidR="006E238C" w:rsidRDefault="006E2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7073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05E34"/>
    <w:multiLevelType w:val="multilevel"/>
    <w:tmpl w:val="6C7EB93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014146DA"/>
    <w:multiLevelType w:val="hybridMultilevel"/>
    <w:tmpl w:val="9B825D36"/>
    <w:lvl w:ilvl="0" w:tplc="68B45080">
      <w:start w:val="1"/>
      <w:numFmt w:val="bullet"/>
      <w:lvlText w:val="•"/>
      <w:lvlJc w:val="left"/>
      <w:pPr>
        <w:tabs>
          <w:tab w:val="num" w:pos="720"/>
        </w:tabs>
        <w:ind w:left="720" w:hanging="360"/>
      </w:pPr>
      <w:rPr>
        <w:rFonts w:ascii="Arial" w:hAnsi="Arial" w:hint="default"/>
      </w:rPr>
    </w:lvl>
    <w:lvl w:ilvl="1" w:tplc="92927B34" w:tentative="1">
      <w:start w:val="1"/>
      <w:numFmt w:val="bullet"/>
      <w:lvlText w:val="•"/>
      <w:lvlJc w:val="left"/>
      <w:pPr>
        <w:tabs>
          <w:tab w:val="num" w:pos="1440"/>
        </w:tabs>
        <w:ind w:left="1440" w:hanging="360"/>
      </w:pPr>
      <w:rPr>
        <w:rFonts w:ascii="Arial" w:hAnsi="Arial" w:hint="default"/>
      </w:rPr>
    </w:lvl>
    <w:lvl w:ilvl="2" w:tplc="ECE22DB8" w:tentative="1">
      <w:start w:val="1"/>
      <w:numFmt w:val="bullet"/>
      <w:lvlText w:val="•"/>
      <w:lvlJc w:val="left"/>
      <w:pPr>
        <w:tabs>
          <w:tab w:val="num" w:pos="2160"/>
        </w:tabs>
        <w:ind w:left="2160" w:hanging="360"/>
      </w:pPr>
      <w:rPr>
        <w:rFonts w:ascii="Arial" w:hAnsi="Arial" w:hint="default"/>
      </w:rPr>
    </w:lvl>
    <w:lvl w:ilvl="3" w:tplc="6CDEF156" w:tentative="1">
      <w:start w:val="1"/>
      <w:numFmt w:val="bullet"/>
      <w:lvlText w:val="•"/>
      <w:lvlJc w:val="left"/>
      <w:pPr>
        <w:tabs>
          <w:tab w:val="num" w:pos="2880"/>
        </w:tabs>
        <w:ind w:left="2880" w:hanging="360"/>
      </w:pPr>
      <w:rPr>
        <w:rFonts w:ascii="Arial" w:hAnsi="Arial" w:hint="default"/>
      </w:rPr>
    </w:lvl>
    <w:lvl w:ilvl="4" w:tplc="1966DA04" w:tentative="1">
      <w:start w:val="1"/>
      <w:numFmt w:val="bullet"/>
      <w:lvlText w:val="•"/>
      <w:lvlJc w:val="left"/>
      <w:pPr>
        <w:tabs>
          <w:tab w:val="num" w:pos="3600"/>
        </w:tabs>
        <w:ind w:left="3600" w:hanging="360"/>
      </w:pPr>
      <w:rPr>
        <w:rFonts w:ascii="Arial" w:hAnsi="Arial" w:hint="default"/>
      </w:rPr>
    </w:lvl>
    <w:lvl w:ilvl="5" w:tplc="791EE924" w:tentative="1">
      <w:start w:val="1"/>
      <w:numFmt w:val="bullet"/>
      <w:lvlText w:val="•"/>
      <w:lvlJc w:val="left"/>
      <w:pPr>
        <w:tabs>
          <w:tab w:val="num" w:pos="4320"/>
        </w:tabs>
        <w:ind w:left="4320" w:hanging="360"/>
      </w:pPr>
      <w:rPr>
        <w:rFonts w:ascii="Arial" w:hAnsi="Arial" w:hint="default"/>
      </w:rPr>
    </w:lvl>
    <w:lvl w:ilvl="6" w:tplc="87EA9F34" w:tentative="1">
      <w:start w:val="1"/>
      <w:numFmt w:val="bullet"/>
      <w:lvlText w:val="•"/>
      <w:lvlJc w:val="left"/>
      <w:pPr>
        <w:tabs>
          <w:tab w:val="num" w:pos="5040"/>
        </w:tabs>
        <w:ind w:left="5040" w:hanging="360"/>
      </w:pPr>
      <w:rPr>
        <w:rFonts w:ascii="Arial" w:hAnsi="Arial" w:hint="default"/>
      </w:rPr>
    </w:lvl>
    <w:lvl w:ilvl="7" w:tplc="0A329C36" w:tentative="1">
      <w:start w:val="1"/>
      <w:numFmt w:val="bullet"/>
      <w:lvlText w:val="•"/>
      <w:lvlJc w:val="left"/>
      <w:pPr>
        <w:tabs>
          <w:tab w:val="num" w:pos="5760"/>
        </w:tabs>
        <w:ind w:left="5760" w:hanging="360"/>
      </w:pPr>
      <w:rPr>
        <w:rFonts w:ascii="Arial" w:hAnsi="Arial" w:hint="default"/>
      </w:rPr>
    </w:lvl>
    <w:lvl w:ilvl="8" w:tplc="3C7E32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5765F8"/>
    <w:multiLevelType w:val="hybridMultilevel"/>
    <w:tmpl w:val="6C50BDB8"/>
    <w:lvl w:ilvl="0" w:tplc="D722D73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D54B4"/>
    <w:multiLevelType w:val="hybridMultilevel"/>
    <w:tmpl w:val="ABFC7DEC"/>
    <w:lvl w:ilvl="0" w:tplc="45D21722">
      <w:start w:val="1"/>
      <w:numFmt w:val="bullet"/>
      <w:lvlText w:val="•"/>
      <w:lvlJc w:val="left"/>
      <w:pPr>
        <w:tabs>
          <w:tab w:val="num" w:pos="720"/>
        </w:tabs>
        <w:ind w:left="720" w:hanging="360"/>
      </w:pPr>
      <w:rPr>
        <w:rFonts w:ascii="Arial" w:hAnsi="Arial" w:hint="default"/>
      </w:rPr>
    </w:lvl>
    <w:lvl w:ilvl="1" w:tplc="BDD663FC" w:tentative="1">
      <w:start w:val="1"/>
      <w:numFmt w:val="bullet"/>
      <w:lvlText w:val="•"/>
      <w:lvlJc w:val="left"/>
      <w:pPr>
        <w:tabs>
          <w:tab w:val="num" w:pos="1440"/>
        </w:tabs>
        <w:ind w:left="1440" w:hanging="360"/>
      </w:pPr>
      <w:rPr>
        <w:rFonts w:ascii="Arial" w:hAnsi="Arial" w:hint="default"/>
      </w:rPr>
    </w:lvl>
    <w:lvl w:ilvl="2" w:tplc="18FE36DC" w:tentative="1">
      <w:start w:val="1"/>
      <w:numFmt w:val="bullet"/>
      <w:lvlText w:val="•"/>
      <w:lvlJc w:val="left"/>
      <w:pPr>
        <w:tabs>
          <w:tab w:val="num" w:pos="2160"/>
        </w:tabs>
        <w:ind w:left="2160" w:hanging="360"/>
      </w:pPr>
      <w:rPr>
        <w:rFonts w:ascii="Arial" w:hAnsi="Arial" w:hint="default"/>
      </w:rPr>
    </w:lvl>
    <w:lvl w:ilvl="3" w:tplc="FFFAE930" w:tentative="1">
      <w:start w:val="1"/>
      <w:numFmt w:val="bullet"/>
      <w:lvlText w:val="•"/>
      <w:lvlJc w:val="left"/>
      <w:pPr>
        <w:tabs>
          <w:tab w:val="num" w:pos="2880"/>
        </w:tabs>
        <w:ind w:left="2880" w:hanging="360"/>
      </w:pPr>
      <w:rPr>
        <w:rFonts w:ascii="Arial" w:hAnsi="Arial" w:hint="default"/>
      </w:rPr>
    </w:lvl>
    <w:lvl w:ilvl="4" w:tplc="7990FF6C" w:tentative="1">
      <w:start w:val="1"/>
      <w:numFmt w:val="bullet"/>
      <w:lvlText w:val="•"/>
      <w:lvlJc w:val="left"/>
      <w:pPr>
        <w:tabs>
          <w:tab w:val="num" w:pos="3600"/>
        </w:tabs>
        <w:ind w:left="3600" w:hanging="360"/>
      </w:pPr>
      <w:rPr>
        <w:rFonts w:ascii="Arial" w:hAnsi="Arial" w:hint="default"/>
      </w:rPr>
    </w:lvl>
    <w:lvl w:ilvl="5" w:tplc="879268CA" w:tentative="1">
      <w:start w:val="1"/>
      <w:numFmt w:val="bullet"/>
      <w:lvlText w:val="•"/>
      <w:lvlJc w:val="left"/>
      <w:pPr>
        <w:tabs>
          <w:tab w:val="num" w:pos="4320"/>
        </w:tabs>
        <w:ind w:left="4320" w:hanging="360"/>
      </w:pPr>
      <w:rPr>
        <w:rFonts w:ascii="Arial" w:hAnsi="Arial" w:hint="default"/>
      </w:rPr>
    </w:lvl>
    <w:lvl w:ilvl="6" w:tplc="AA307FFA" w:tentative="1">
      <w:start w:val="1"/>
      <w:numFmt w:val="bullet"/>
      <w:lvlText w:val="•"/>
      <w:lvlJc w:val="left"/>
      <w:pPr>
        <w:tabs>
          <w:tab w:val="num" w:pos="5040"/>
        </w:tabs>
        <w:ind w:left="5040" w:hanging="360"/>
      </w:pPr>
      <w:rPr>
        <w:rFonts w:ascii="Arial" w:hAnsi="Arial" w:hint="default"/>
      </w:rPr>
    </w:lvl>
    <w:lvl w:ilvl="7" w:tplc="382C5488" w:tentative="1">
      <w:start w:val="1"/>
      <w:numFmt w:val="bullet"/>
      <w:lvlText w:val="•"/>
      <w:lvlJc w:val="left"/>
      <w:pPr>
        <w:tabs>
          <w:tab w:val="num" w:pos="5760"/>
        </w:tabs>
        <w:ind w:left="5760" w:hanging="360"/>
      </w:pPr>
      <w:rPr>
        <w:rFonts w:ascii="Arial" w:hAnsi="Arial" w:hint="default"/>
      </w:rPr>
    </w:lvl>
    <w:lvl w:ilvl="8" w:tplc="7C4850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C54EB4"/>
    <w:multiLevelType w:val="hybridMultilevel"/>
    <w:tmpl w:val="4288D73E"/>
    <w:lvl w:ilvl="0" w:tplc="1470757C">
      <w:start w:val="1"/>
      <w:numFmt w:val="bullet"/>
      <w:lvlText w:val="•"/>
      <w:lvlJc w:val="left"/>
      <w:pPr>
        <w:tabs>
          <w:tab w:val="num" w:pos="720"/>
        </w:tabs>
        <w:ind w:left="720" w:hanging="360"/>
      </w:pPr>
      <w:rPr>
        <w:rFonts w:ascii="Arial" w:hAnsi="Arial" w:hint="default"/>
      </w:rPr>
    </w:lvl>
    <w:lvl w:ilvl="1" w:tplc="B05E7F5A" w:tentative="1">
      <w:start w:val="1"/>
      <w:numFmt w:val="bullet"/>
      <w:lvlText w:val="•"/>
      <w:lvlJc w:val="left"/>
      <w:pPr>
        <w:tabs>
          <w:tab w:val="num" w:pos="1440"/>
        </w:tabs>
        <w:ind w:left="1440" w:hanging="360"/>
      </w:pPr>
      <w:rPr>
        <w:rFonts w:ascii="Arial" w:hAnsi="Arial" w:hint="default"/>
      </w:rPr>
    </w:lvl>
    <w:lvl w:ilvl="2" w:tplc="2ED27A5C" w:tentative="1">
      <w:start w:val="1"/>
      <w:numFmt w:val="bullet"/>
      <w:lvlText w:val="•"/>
      <w:lvlJc w:val="left"/>
      <w:pPr>
        <w:tabs>
          <w:tab w:val="num" w:pos="2160"/>
        </w:tabs>
        <w:ind w:left="2160" w:hanging="360"/>
      </w:pPr>
      <w:rPr>
        <w:rFonts w:ascii="Arial" w:hAnsi="Arial" w:hint="default"/>
      </w:rPr>
    </w:lvl>
    <w:lvl w:ilvl="3" w:tplc="B37C17FC" w:tentative="1">
      <w:start w:val="1"/>
      <w:numFmt w:val="bullet"/>
      <w:lvlText w:val="•"/>
      <w:lvlJc w:val="left"/>
      <w:pPr>
        <w:tabs>
          <w:tab w:val="num" w:pos="2880"/>
        </w:tabs>
        <w:ind w:left="2880" w:hanging="360"/>
      </w:pPr>
      <w:rPr>
        <w:rFonts w:ascii="Arial" w:hAnsi="Arial" w:hint="default"/>
      </w:rPr>
    </w:lvl>
    <w:lvl w:ilvl="4" w:tplc="743809AA" w:tentative="1">
      <w:start w:val="1"/>
      <w:numFmt w:val="bullet"/>
      <w:lvlText w:val="•"/>
      <w:lvlJc w:val="left"/>
      <w:pPr>
        <w:tabs>
          <w:tab w:val="num" w:pos="3600"/>
        </w:tabs>
        <w:ind w:left="3600" w:hanging="360"/>
      </w:pPr>
      <w:rPr>
        <w:rFonts w:ascii="Arial" w:hAnsi="Arial" w:hint="default"/>
      </w:rPr>
    </w:lvl>
    <w:lvl w:ilvl="5" w:tplc="1EF4C272" w:tentative="1">
      <w:start w:val="1"/>
      <w:numFmt w:val="bullet"/>
      <w:lvlText w:val="•"/>
      <w:lvlJc w:val="left"/>
      <w:pPr>
        <w:tabs>
          <w:tab w:val="num" w:pos="4320"/>
        </w:tabs>
        <w:ind w:left="4320" w:hanging="360"/>
      </w:pPr>
      <w:rPr>
        <w:rFonts w:ascii="Arial" w:hAnsi="Arial" w:hint="default"/>
      </w:rPr>
    </w:lvl>
    <w:lvl w:ilvl="6" w:tplc="3F40C814" w:tentative="1">
      <w:start w:val="1"/>
      <w:numFmt w:val="bullet"/>
      <w:lvlText w:val="•"/>
      <w:lvlJc w:val="left"/>
      <w:pPr>
        <w:tabs>
          <w:tab w:val="num" w:pos="5040"/>
        </w:tabs>
        <w:ind w:left="5040" w:hanging="360"/>
      </w:pPr>
      <w:rPr>
        <w:rFonts w:ascii="Arial" w:hAnsi="Arial" w:hint="default"/>
      </w:rPr>
    </w:lvl>
    <w:lvl w:ilvl="7" w:tplc="500EBA18" w:tentative="1">
      <w:start w:val="1"/>
      <w:numFmt w:val="bullet"/>
      <w:lvlText w:val="•"/>
      <w:lvlJc w:val="left"/>
      <w:pPr>
        <w:tabs>
          <w:tab w:val="num" w:pos="5760"/>
        </w:tabs>
        <w:ind w:left="5760" w:hanging="360"/>
      </w:pPr>
      <w:rPr>
        <w:rFonts w:ascii="Arial" w:hAnsi="Arial" w:hint="default"/>
      </w:rPr>
    </w:lvl>
    <w:lvl w:ilvl="8" w:tplc="DA2662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E20AD4"/>
    <w:multiLevelType w:val="hybridMultilevel"/>
    <w:tmpl w:val="3208BC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42021"/>
    <w:multiLevelType w:val="multilevel"/>
    <w:tmpl w:val="A4BE9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713092"/>
    <w:multiLevelType w:val="hybridMultilevel"/>
    <w:tmpl w:val="0B2048E4"/>
    <w:lvl w:ilvl="0" w:tplc="D77A1C00">
      <w:start w:val="1"/>
      <w:numFmt w:val="bullet"/>
      <w:lvlText w:val="•"/>
      <w:lvlJc w:val="left"/>
      <w:pPr>
        <w:tabs>
          <w:tab w:val="num" w:pos="720"/>
        </w:tabs>
        <w:ind w:left="720" w:hanging="360"/>
      </w:pPr>
      <w:rPr>
        <w:rFonts w:ascii="Arial" w:hAnsi="Arial" w:hint="default"/>
      </w:rPr>
    </w:lvl>
    <w:lvl w:ilvl="1" w:tplc="89E0DDA2" w:tentative="1">
      <w:start w:val="1"/>
      <w:numFmt w:val="bullet"/>
      <w:lvlText w:val="•"/>
      <w:lvlJc w:val="left"/>
      <w:pPr>
        <w:tabs>
          <w:tab w:val="num" w:pos="1440"/>
        </w:tabs>
        <w:ind w:left="1440" w:hanging="360"/>
      </w:pPr>
      <w:rPr>
        <w:rFonts w:ascii="Arial" w:hAnsi="Arial" w:hint="default"/>
      </w:rPr>
    </w:lvl>
    <w:lvl w:ilvl="2" w:tplc="25769ED8" w:tentative="1">
      <w:start w:val="1"/>
      <w:numFmt w:val="bullet"/>
      <w:lvlText w:val="•"/>
      <w:lvlJc w:val="left"/>
      <w:pPr>
        <w:tabs>
          <w:tab w:val="num" w:pos="2160"/>
        </w:tabs>
        <w:ind w:left="2160" w:hanging="360"/>
      </w:pPr>
      <w:rPr>
        <w:rFonts w:ascii="Arial" w:hAnsi="Arial" w:hint="default"/>
      </w:rPr>
    </w:lvl>
    <w:lvl w:ilvl="3" w:tplc="41FE16EA" w:tentative="1">
      <w:start w:val="1"/>
      <w:numFmt w:val="bullet"/>
      <w:lvlText w:val="•"/>
      <w:lvlJc w:val="left"/>
      <w:pPr>
        <w:tabs>
          <w:tab w:val="num" w:pos="2880"/>
        </w:tabs>
        <w:ind w:left="2880" w:hanging="360"/>
      </w:pPr>
      <w:rPr>
        <w:rFonts w:ascii="Arial" w:hAnsi="Arial" w:hint="default"/>
      </w:rPr>
    </w:lvl>
    <w:lvl w:ilvl="4" w:tplc="80E2FDD6" w:tentative="1">
      <w:start w:val="1"/>
      <w:numFmt w:val="bullet"/>
      <w:lvlText w:val="•"/>
      <w:lvlJc w:val="left"/>
      <w:pPr>
        <w:tabs>
          <w:tab w:val="num" w:pos="3600"/>
        </w:tabs>
        <w:ind w:left="3600" w:hanging="360"/>
      </w:pPr>
      <w:rPr>
        <w:rFonts w:ascii="Arial" w:hAnsi="Arial" w:hint="default"/>
      </w:rPr>
    </w:lvl>
    <w:lvl w:ilvl="5" w:tplc="B8BA6A36" w:tentative="1">
      <w:start w:val="1"/>
      <w:numFmt w:val="bullet"/>
      <w:lvlText w:val="•"/>
      <w:lvlJc w:val="left"/>
      <w:pPr>
        <w:tabs>
          <w:tab w:val="num" w:pos="4320"/>
        </w:tabs>
        <w:ind w:left="4320" w:hanging="360"/>
      </w:pPr>
      <w:rPr>
        <w:rFonts w:ascii="Arial" w:hAnsi="Arial" w:hint="default"/>
      </w:rPr>
    </w:lvl>
    <w:lvl w:ilvl="6" w:tplc="F236BDA0" w:tentative="1">
      <w:start w:val="1"/>
      <w:numFmt w:val="bullet"/>
      <w:lvlText w:val="•"/>
      <w:lvlJc w:val="left"/>
      <w:pPr>
        <w:tabs>
          <w:tab w:val="num" w:pos="5040"/>
        </w:tabs>
        <w:ind w:left="5040" w:hanging="360"/>
      </w:pPr>
      <w:rPr>
        <w:rFonts w:ascii="Arial" w:hAnsi="Arial" w:hint="default"/>
      </w:rPr>
    </w:lvl>
    <w:lvl w:ilvl="7" w:tplc="22961658" w:tentative="1">
      <w:start w:val="1"/>
      <w:numFmt w:val="bullet"/>
      <w:lvlText w:val="•"/>
      <w:lvlJc w:val="left"/>
      <w:pPr>
        <w:tabs>
          <w:tab w:val="num" w:pos="5760"/>
        </w:tabs>
        <w:ind w:left="5760" w:hanging="360"/>
      </w:pPr>
      <w:rPr>
        <w:rFonts w:ascii="Arial" w:hAnsi="Arial" w:hint="default"/>
      </w:rPr>
    </w:lvl>
    <w:lvl w:ilvl="8" w:tplc="8A9E3D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8076ED"/>
    <w:multiLevelType w:val="hybridMultilevel"/>
    <w:tmpl w:val="BA9A475A"/>
    <w:lvl w:ilvl="0" w:tplc="6E7015F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C20A5"/>
    <w:multiLevelType w:val="hybridMultilevel"/>
    <w:tmpl w:val="13A887CC"/>
    <w:lvl w:ilvl="0" w:tplc="478E9C46">
      <w:start w:val="1"/>
      <w:numFmt w:val="bullet"/>
      <w:lvlText w:val="•"/>
      <w:lvlJc w:val="left"/>
      <w:pPr>
        <w:tabs>
          <w:tab w:val="num" w:pos="720"/>
        </w:tabs>
        <w:ind w:left="720" w:hanging="360"/>
      </w:pPr>
      <w:rPr>
        <w:rFonts w:ascii="Arial" w:hAnsi="Arial" w:hint="default"/>
      </w:rPr>
    </w:lvl>
    <w:lvl w:ilvl="1" w:tplc="9604A10A" w:tentative="1">
      <w:start w:val="1"/>
      <w:numFmt w:val="bullet"/>
      <w:lvlText w:val="•"/>
      <w:lvlJc w:val="left"/>
      <w:pPr>
        <w:tabs>
          <w:tab w:val="num" w:pos="1440"/>
        </w:tabs>
        <w:ind w:left="1440" w:hanging="360"/>
      </w:pPr>
      <w:rPr>
        <w:rFonts w:ascii="Arial" w:hAnsi="Arial" w:hint="default"/>
      </w:rPr>
    </w:lvl>
    <w:lvl w:ilvl="2" w:tplc="7746382E" w:tentative="1">
      <w:start w:val="1"/>
      <w:numFmt w:val="bullet"/>
      <w:lvlText w:val="•"/>
      <w:lvlJc w:val="left"/>
      <w:pPr>
        <w:tabs>
          <w:tab w:val="num" w:pos="2160"/>
        </w:tabs>
        <w:ind w:left="2160" w:hanging="360"/>
      </w:pPr>
      <w:rPr>
        <w:rFonts w:ascii="Arial" w:hAnsi="Arial" w:hint="default"/>
      </w:rPr>
    </w:lvl>
    <w:lvl w:ilvl="3" w:tplc="B01EEA1C" w:tentative="1">
      <w:start w:val="1"/>
      <w:numFmt w:val="bullet"/>
      <w:lvlText w:val="•"/>
      <w:lvlJc w:val="left"/>
      <w:pPr>
        <w:tabs>
          <w:tab w:val="num" w:pos="2880"/>
        </w:tabs>
        <w:ind w:left="2880" w:hanging="360"/>
      </w:pPr>
      <w:rPr>
        <w:rFonts w:ascii="Arial" w:hAnsi="Arial" w:hint="default"/>
      </w:rPr>
    </w:lvl>
    <w:lvl w:ilvl="4" w:tplc="B11294D0" w:tentative="1">
      <w:start w:val="1"/>
      <w:numFmt w:val="bullet"/>
      <w:lvlText w:val="•"/>
      <w:lvlJc w:val="left"/>
      <w:pPr>
        <w:tabs>
          <w:tab w:val="num" w:pos="3600"/>
        </w:tabs>
        <w:ind w:left="3600" w:hanging="360"/>
      </w:pPr>
      <w:rPr>
        <w:rFonts w:ascii="Arial" w:hAnsi="Arial" w:hint="default"/>
      </w:rPr>
    </w:lvl>
    <w:lvl w:ilvl="5" w:tplc="72940BD4" w:tentative="1">
      <w:start w:val="1"/>
      <w:numFmt w:val="bullet"/>
      <w:lvlText w:val="•"/>
      <w:lvlJc w:val="left"/>
      <w:pPr>
        <w:tabs>
          <w:tab w:val="num" w:pos="4320"/>
        </w:tabs>
        <w:ind w:left="4320" w:hanging="360"/>
      </w:pPr>
      <w:rPr>
        <w:rFonts w:ascii="Arial" w:hAnsi="Arial" w:hint="default"/>
      </w:rPr>
    </w:lvl>
    <w:lvl w:ilvl="6" w:tplc="1A581310" w:tentative="1">
      <w:start w:val="1"/>
      <w:numFmt w:val="bullet"/>
      <w:lvlText w:val="•"/>
      <w:lvlJc w:val="left"/>
      <w:pPr>
        <w:tabs>
          <w:tab w:val="num" w:pos="5040"/>
        </w:tabs>
        <w:ind w:left="5040" w:hanging="360"/>
      </w:pPr>
      <w:rPr>
        <w:rFonts w:ascii="Arial" w:hAnsi="Arial" w:hint="default"/>
      </w:rPr>
    </w:lvl>
    <w:lvl w:ilvl="7" w:tplc="CA42F078" w:tentative="1">
      <w:start w:val="1"/>
      <w:numFmt w:val="bullet"/>
      <w:lvlText w:val="•"/>
      <w:lvlJc w:val="left"/>
      <w:pPr>
        <w:tabs>
          <w:tab w:val="num" w:pos="5760"/>
        </w:tabs>
        <w:ind w:left="5760" w:hanging="360"/>
      </w:pPr>
      <w:rPr>
        <w:rFonts w:ascii="Arial" w:hAnsi="Arial" w:hint="default"/>
      </w:rPr>
    </w:lvl>
    <w:lvl w:ilvl="8" w:tplc="C7BE7B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8B3115"/>
    <w:multiLevelType w:val="hybridMultilevel"/>
    <w:tmpl w:val="56A695BE"/>
    <w:lvl w:ilvl="0" w:tplc="05084758">
      <w:start w:val="1"/>
      <w:numFmt w:val="bullet"/>
      <w:lvlText w:val="•"/>
      <w:lvlJc w:val="left"/>
      <w:pPr>
        <w:tabs>
          <w:tab w:val="num" w:pos="720"/>
        </w:tabs>
        <w:ind w:left="720" w:hanging="360"/>
      </w:pPr>
      <w:rPr>
        <w:rFonts w:ascii="Arial" w:hAnsi="Arial" w:hint="default"/>
      </w:rPr>
    </w:lvl>
    <w:lvl w:ilvl="1" w:tplc="6A6AEB10" w:tentative="1">
      <w:start w:val="1"/>
      <w:numFmt w:val="bullet"/>
      <w:lvlText w:val="•"/>
      <w:lvlJc w:val="left"/>
      <w:pPr>
        <w:tabs>
          <w:tab w:val="num" w:pos="1440"/>
        </w:tabs>
        <w:ind w:left="1440" w:hanging="360"/>
      </w:pPr>
      <w:rPr>
        <w:rFonts w:ascii="Arial" w:hAnsi="Arial" w:hint="default"/>
      </w:rPr>
    </w:lvl>
    <w:lvl w:ilvl="2" w:tplc="7E44650E" w:tentative="1">
      <w:start w:val="1"/>
      <w:numFmt w:val="bullet"/>
      <w:lvlText w:val="•"/>
      <w:lvlJc w:val="left"/>
      <w:pPr>
        <w:tabs>
          <w:tab w:val="num" w:pos="2160"/>
        </w:tabs>
        <w:ind w:left="2160" w:hanging="360"/>
      </w:pPr>
      <w:rPr>
        <w:rFonts w:ascii="Arial" w:hAnsi="Arial" w:hint="default"/>
      </w:rPr>
    </w:lvl>
    <w:lvl w:ilvl="3" w:tplc="3502D7A4" w:tentative="1">
      <w:start w:val="1"/>
      <w:numFmt w:val="bullet"/>
      <w:lvlText w:val="•"/>
      <w:lvlJc w:val="left"/>
      <w:pPr>
        <w:tabs>
          <w:tab w:val="num" w:pos="2880"/>
        </w:tabs>
        <w:ind w:left="2880" w:hanging="360"/>
      </w:pPr>
      <w:rPr>
        <w:rFonts w:ascii="Arial" w:hAnsi="Arial" w:hint="default"/>
      </w:rPr>
    </w:lvl>
    <w:lvl w:ilvl="4" w:tplc="4B4E6CCA" w:tentative="1">
      <w:start w:val="1"/>
      <w:numFmt w:val="bullet"/>
      <w:lvlText w:val="•"/>
      <w:lvlJc w:val="left"/>
      <w:pPr>
        <w:tabs>
          <w:tab w:val="num" w:pos="3600"/>
        </w:tabs>
        <w:ind w:left="3600" w:hanging="360"/>
      </w:pPr>
      <w:rPr>
        <w:rFonts w:ascii="Arial" w:hAnsi="Arial" w:hint="default"/>
      </w:rPr>
    </w:lvl>
    <w:lvl w:ilvl="5" w:tplc="EDD0E42C" w:tentative="1">
      <w:start w:val="1"/>
      <w:numFmt w:val="bullet"/>
      <w:lvlText w:val="•"/>
      <w:lvlJc w:val="left"/>
      <w:pPr>
        <w:tabs>
          <w:tab w:val="num" w:pos="4320"/>
        </w:tabs>
        <w:ind w:left="4320" w:hanging="360"/>
      </w:pPr>
      <w:rPr>
        <w:rFonts w:ascii="Arial" w:hAnsi="Arial" w:hint="default"/>
      </w:rPr>
    </w:lvl>
    <w:lvl w:ilvl="6" w:tplc="2BA22B76" w:tentative="1">
      <w:start w:val="1"/>
      <w:numFmt w:val="bullet"/>
      <w:lvlText w:val="•"/>
      <w:lvlJc w:val="left"/>
      <w:pPr>
        <w:tabs>
          <w:tab w:val="num" w:pos="5040"/>
        </w:tabs>
        <w:ind w:left="5040" w:hanging="360"/>
      </w:pPr>
      <w:rPr>
        <w:rFonts w:ascii="Arial" w:hAnsi="Arial" w:hint="default"/>
      </w:rPr>
    </w:lvl>
    <w:lvl w:ilvl="7" w:tplc="DB784A4C" w:tentative="1">
      <w:start w:val="1"/>
      <w:numFmt w:val="bullet"/>
      <w:lvlText w:val="•"/>
      <w:lvlJc w:val="left"/>
      <w:pPr>
        <w:tabs>
          <w:tab w:val="num" w:pos="5760"/>
        </w:tabs>
        <w:ind w:left="5760" w:hanging="360"/>
      </w:pPr>
      <w:rPr>
        <w:rFonts w:ascii="Arial" w:hAnsi="Arial" w:hint="default"/>
      </w:rPr>
    </w:lvl>
    <w:lvl w:ilvl="8" w:tplc="DB3403C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20137E"/>
    <w:multiLevelType w:val="hybridMultilevel"/>
    <w:tmpl w:val="F1805D9A"/>
    <w:lvl w:ilvl="0" w:tplc="6B60AEF8">
      <w:start w:val="1"/>
      <w:numFmt w:val="bullet"/>
      <w:lvlText w:val="•"/>
      <w:lvlJc w:val="left"/>
      <w:pPr>
        <w:tabs>
          <w:tab w:val="num" w:pos="720"/>
        </w:tabs>
        <w:ind w:left="720" w:hanging="360"/>
      </w:pPr>
      <w:rPr>
        <w:rFonts w:ascii="Arial" w:hAnsi="Arial" w:hint="default"/>
      </w:rPr>
    </w:lvl>
    <w:lvl w:ilvl="1" w:tplc="E4A632AA" w:tentative="1">
      <w:start w:val="1"/>
      <w:numFmt w:val="bullet"/>
      <w:lvlText w:val="•"/>
      <w:lvlJc w:val="left"/>
      <w:pPr>
        <w:tabs>
          <w:tab w:val="num" w:pos="1440"/>
        </w:tabs>
        <w:ind w:left="1440" w:hanging="360"/>
      </w:pPr>
      <w:rPr>
        <w:rFonts w:ascii="Arial" w:hAnsi="Arial" w:hint="default"/>
      </w:rPr>
    </w:lvl>
    <w:lvl w:ilvl="2" w:tplc="29D4F022" w:tentative="1">
      <w:start w:val="1"/>
      <w:numFmt w:val="bullet"/>
      <w:lvlText w:val="•"/>
      <w:lvlJc w:val="left"/>
      <w:pPr>
        <w:tabs>
          <w:tab w:val="num" w:pos="2160"/>
        </w:tabs>
        <w:ind w:left="2160" w:hanging="360"/>
      </w:pPr>
      <w:rPr>
        <w:rFonts w:ascii="Arial" w:hAnsi="Arial" w:hint="default"/>
      </w:rPr>
    </w:lvl>
    <w:lvl w:ilvl="3" w:tplc="C8700938" w:tentative="1">
      <w:start w:val="1"/>
      <w:numFmt w:val="bullet"/>
      <w:lvlText w:val="•"/>
      <w:lvlJc w:val="left"/>
      <w:pPr>
        <w:tabs>
          <w:tab w:val="num" w:pos="2880"/>
        </w:tabs>
        <w:ind w:left="2880" w:hanging="360"/>
      </w:pPr>
      <w:rPr>
        <w:rFonts w:ascii="Arial" w:hAnsi="Arial" w:hint="default"/>
      </w:rPr>
    </w:lvl>
    <w:lvl w:ilvl="4" w:tplc="2A1CC684" w:tentative="1">
      <w:start w:val="1"/>
      <w:numFmt w:val="bullet"/>
      <w:lvlText w:val="•"/>
      <w:lvlJc w:val="left"/>
      <w:pPr>
        <w:tabs>
          <w:tab w:val="num" w:pos="3600"/>
        </w:tabs>
        <w:ind w:left="3600" w:hanging="360"/>
      </w:pPr>
      <w:rPr>
        <w:rFonts w:ascii="Arial" w:hAnsi="Arial" w:hint="default"/>
      </w:rPr>
    </w:lvl>
    <w:lvl w:ilvl="5" w:tplc="604CA1F8" w:tentative="1">
      <w:start w:val="1"/>
      <w:numFmt w:val="bullet"/>
      <w:lvlText w:val="•"/>
      <w:lvlJc w:val="left"/>
      <w:pPr>
        <w:tabs>
          <w:tab w:val="num" w:pos="4320"/>
        </w:tabs>
        <w:ind w:left="4320" w:hanging="360"/>
      </w:pPr>
      <w:rPr>
        <w:rFonts w:ascii="Arial" w:hAnsi="Arial" w:hint="default"/>
      </w:rPr>
    </w:lvl>
    <w:lvl w:ilvl="6" w:tplc="3CECB87A" w:tentative="1">
      <w:start w:val="1"/>
      <w:numFmt w:val="bullet"/>
      <w:lvlText w:val="•"/>
      <w:lvlJc w:val="left"/>
      <w:pPr>
        <w:tabs>
          <w:tab w:val="num" w:pos="5040"/>
        </w:tabs>
        <w:ind w:left="5040" w:hanging="360"/>
      </w:pPr>
      <w:rPr>
        <w:rFonts w:ascii="Arial" w:hAnsi="Arial" w:hint="default"/>
      </w:rPr>
    </w:lvl>
    <w:lvl w:ilvl="7" w:tplc="BFC2265A" w:tentative="1">
      <w:start w:val="1"/>
      <w:numFmt w:val="bullet"/>
      <w:lvlText w:val="•"/>
      <w:lvlJc w:val="left"/>
      <w:pPr>
        <w:tabs>
          <w:tab w:val="num" w:pos="5760"/>
        </w:tabs>
        <w:ind w:left="5760" w:hanging="360"/>
      </w:pPr>
      <w:rPr>
        <w:rFonts w:ascii="Arial" w:hAnsi="Arial" w:hint="default"/>
      </w:rPr>
    </w:lvl>
    <w:lvl w:ilvl="8" w:tplc="9E082A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A2265A"/>
    <w:multiLevelType w:val="hybridMultilevel"/>
    <w:tmpl w:val="EEEA11A0"/>
    <w:lvl w:ilvl="0" w:tplc="90EA0136">
      <w:start w:val="1"/>
      <w:numFmt w:val="bullet"/>
      <w:lvlText w:val="•"/>
      <w:lvlJc w:val="left"/>
      <w:pPr>
        <w:tabs>
          <w:tab w:val="num" w:pos="720"/>
        </w:tabs>
        <w:ind w:left="720" w:hanging="360"/>
      </w:pPr>
      <w:rPr>
        <w:rFonts w:ascii="Arial" w:hAnsi="Arial" w:hint="default"/>
      </w:rPr>
    </w:lvl>
    <w:lvl w:ilvl="1" w:tplc="C10A321E" w:tentative="1">
      <w:start w:val="1"/>
      <w:numFmt w:val="bullet"/>
      <w:lvlText w:val="•"/>
      <w:lvlJc w:val="left"/>
      <w:pPr>
        <w:tabs>
          <w:tab w:val="num" w:pos="1440"/>
        </w:tabs>
        <w:ind w:left="1440" w:hanging="360"/>
      </w:pPr>
      <w:rPr>
        <w:rFonts w:ascii="Arial" w:hAnsi="Arial" w:hint="default"/>
      </w:rPr>
    </w:lvl>
    <w:lvl w:ilvl="2" w:tplc="F5E60254" w:tentative="1">
      <w:start w:val="1"/>
      <w:numFmt w:val="bullet"/>
      <w:lvlText w:val="•"/>
      <w:lvlJc w:val="left"/>
      <w:pPr>
        <w:tabs>
          <w:tab w:val="num" w:pos="2160"/>
        </w:tabs>
        <w:ind w:left="2160" w:hanging="360"/>
      </w:pPr>
      <w:rPr>
        <w:rFonts w:ascii="Arial" w:hAnsi="Arial" w:hint="default"/>
      </w:rPr>
    </w:lvl>
    <w:lvl w:ilvl="3" w:tplc="AA284F26" w:tentative="1">
      <w:start w:val="1"/>
      <w:numFmt w:val="bullet"/>
      <w:lvlText w:val="•"/>
      <w:lvlJc w:val="left"/>
      <w:pPr>
        <w:tabs>
          <w:tab w:val="num" w:pos="2880"/>
        </w:tabs>
        <w:ind w:left="2880" w:hanging="360"/>
      </w:pPr>
      <w:rPr>
        <w:rFonts w:ascii="Arial" w:hAnsi="Arial" w:hint="default"/>
      </w:rPr>
    </w:lvl>
    <w:lvl w:ilvl="4" w:tplc="B35EC2E6" w:tentative="1">
      <w:start w:val="1"/>
      <w:numFmt w:val="bullet"/>
      <w:lvlText w:val="•"/>
      <w:lvlJc w:val="left"/>
      <w:pPr>
        <w:tabs>
          <w:tab w:val="num" w:pos="3600"/>
        </w:tabs>
        <w:ind w:left="3600" w:hanging="360"/>
      </w:pPr>
      <w:rPr>
        <w:rFonts w:ascii="Arial" w:hAnsi="Arial" w:hint="default"/>
      </w:rPr>
    </w:lvl>
    <w:lvl w:ilvl="5" w:tplc="6B8A0742" w:tentative="1">
      <w:start w:val="1"/>
      <w:numFmt w:val="bullet"/>
      <w:lvlText w:val="•"/>
      <w:lvlJc w:val="left"/>
      <w:pPr>
        <w:tabs>
          <w:tab w:val="num" w:pos="4320"/>
        </w:tabs>
        <w:ind w:left="4320" w:hanging="360"/>
      </w:pPr>
      <w:rPr>
        <w:rFonts w:ascii="Arial" w:hAnsi="Arial" w:hint="default"/>
      </w:rPr>
    </w:lvl>
    <w:lvl w:ilvl="6" w:tplc="CE10CDF0" w:tentative="1">
      <w:start w:val="1"/>
      <w:numFmt w:val="bullet"/>
      <w:lvlText w:val="•"/>
      <w:lvlJc w:val="left"/>
      <w:pPr>
        <w:tabs>
          <w:tab w:val="num" w:pos="5040"/>
        </w:tabs>
        <w:ind w:left="5040" w:hanging="360"/>
      </w:pPr>
      <w:rPr>
        <w:rFonts w:ascii="Arial" w:hAnsi="Arial" w:hint="default"/>
      </w:rPr>
    </w:lvl>
    <w:lvl w:ilvl="7" w:tplc="0D92E66E" w:tentative="1">
      <w:start w:val="1"/>
      <w:numFmt w:val="bullet"/>
      <w:lvlText w:val="•"/>
      <w:lvlJc w:val="left"/>
      <w:pPr>
        <w:tabs>
          <w:tab w:val="num" w:pos="5760"/>
        </w:tabs>
        <w:ind w:left="5760" w:hanging="360"/>
      </w:pPr>
      <w:rPr>
        <w:rFonts w:ascii="Arial" w:hAnsi="Arial" w:hint="default"/>
      </w:rPr>
    </w:lvl>
    <w:lvl w:ilvl="8" w:tplc="B92413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5530A6"/>
    <w:multiLevelType w:val="hybridMultilevel"/>
    <w:tmpl w:val="23C0F5AA"/>
    <w:lvl w:ilvl="0" w:tplc="1FB604D2">
      <w:start w:val="1"/>
      <w:numFmt w:val="bullet"/>
      <w:lvlText w:val="•"/>
      <w:lvlJc w:val="left"/>
      <w:pPr>
        <w:tabs>
          <w:tab w:val="num" w:pos="720"/>
        </w:tabs>
        <w:ind w:left="720" w:hanging="360"/>
      </w:pPr>
      <w:rPr>
        <w:rFonts w:ascii="Arial" w:hAnsi="Arial" w:hint="default"/>
      </w:rPr>
    </w:lvl>
    <w:lvl w:ilvl="1" w:tplc="2452C7D4" w:tentative="1">
      <w:start w:val="1"/>
      <w:numFmt w:val="bullet"/>
      <w:lvlText w:val="•"/>
      <w:lvlJc w:val="left"/>
      <w:pPr>
        <w:tabs>
          <w:tab w:val="num" w:pos="1440"/>
        </w:tabs>
        <w:ind w:left="1440" w:hanging="360"/>
      </w:pPr>
      <w:rPr>
        <w:rFonts w:ascii="Arial" w:hAnsi="Arial" w:hint="default"/>
      </w:rPr>
    </w:lvl>
    <w:lvl w:ilvl="2" w:tplc="CC428430" w:tentative="1">
      <w:start w:val="1"/>
      <w:numFmt w:val="bullet"/>
      <w:lvlText w:val="•"/>
      <w:lvlJc w:val="left"/>
      <w:pPr>
        <w:tabs>
          <w:tab w:val="num" w:pos="2160"/>
        </w:tabs>
        <w:ind w:left="2160" w:hanging="360"/>
      </w:pPr>
      <w:rPr>
        <w:rFonts w:ascii="Arial" w:hAnsi="Arial" w:hint="default"/>
      </w:rPr>
    </w:lvl>
    <w:lvl w:ilvl="3" w:tplc="CFD81D84" w:tentative="1">
      <w:start w:val="1"/>
      <w:numFmt w:val="bullet"/>
      <w:lvlText w:val="•"/>
      <w:lvlJc w:val="left"/>
      <w:pPr>
        <w:tabs>
          <w:tab w:val="num" w:pos="2880"/>
        </w:tabs>
        <w:ind w:left="2880" w:hanging="360"/>
      </w:pPr>
      <w:rPr>
        <w:rFonts w:ascii="Arial" w:hAnsi="Arial" w:hint="default"/>
      </w:rPr>
    </w:lvl>
    <w:lvl w:ilvl="4" w:tplc="B0427470" w:tentative="1">
      <w:start w:val="1"/>
      <w:numFmt w:val="bullet"/>
      <w:lvlText w:val="•"/>
      <w:lvlJc w:val="left"/>
      <w:pPr>
        <w:tabs>
          <w:tab w:val="num" w:pos="3600"/>
        </w:tabs>
        <w:ind w:left="3600" w:hanging="360"/>
      </w:pPr>
      <w:rPr>
        <w:rFonts w:ascii="Arial" w:hAnsi="Arial" w:hint="default"/>
      </w:rPr>
    </w:lvl>
    <w:lvl w:ilvl="5" w:tplc="61C401F0" w:tentative="1">
      <w:start w:val="1"/>
      <w:numFmt w:val="bullet"/>
      <w:lvlText w:val="•"/>
      <w:lvlJc w:val="left"/>
      <w:pPr>
        <w:tabs>
          <w:tab w:val="num" w:pos="4320"/>
        </w:tabs>
        <w:ind w:left="4320" w:hanging="360"/>
      </w:pPr>
      <w:rPr>
        <w:rFonts w:ascii="Arial" w:hAnsi="Arial" w:hint="default"/>
      </w:rPr>
    </w:lvl>
    <w:lvl w:ilvl="6" w:tplc="B3F2D9CA" w:tentative="1">
      <w:start w:val="1"/>
      <w:numFmt w:val="bullet"/>
      <w:lvlText w:val="•"/>
      <w:lvlJc w:val="left"/>
      <w:pPr>
        <w:tabs>
          <w:tab w:val="num" w:pos="5040"/>
        </w:tabs>
        <w:ind w:left="5040" w:hanging="360"/>
      </w:pPr>
      <w:rPr>
        <w:rFonts w:ascii="Arial" w:hAnsi="Arial" w:hint="default"/>
      </w:rPr>
    </w:lvl>
    <w:lvl w:ilvl="7" w:tplc="CBE6BB06" w:tentative="1">
      <w:start w:val="1"/>
      <w:numFmt w:val="bullet"/>
      <w:lvlText w:val="•"/>
      <w:lvlJc w:val="left"/>
      <w:pPr>
        <w:tabs>
          <w:tab w:val="num" w:pos="5760"/>
        </w:tabs>
        <w:ind w:left="5760" w:hanging="360"/>
      </w:pPr>
      <w:rPr>
        <w:rFonts w:ascii="Arial" w:hAnsi="Arial" w:hint="default"/>
      </w:rPr>
    </w:lvl>
    <w:lvl w:ilvl="8" w:tplc="526ECC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2C4E2D"/>
    <w:multiLevelType w:val="hybridMultilevel"/>
    <w:tmpl w:val="8E96A906"/>
    <w:lvl w:ilvl="0" w:tplc="C346C8EC">
      <w:start w:val="1"/>
      <w:numFmt w:val="bullet"/>
      <w:lvlText w:val="•"/>
      <w:lvlJc w:val="left"/>
      <w:pPr>
        <w:tabs>
          <w:tab w:val="num" w:pos="720"/>
        </w:tabs>
        <w:ind w:left="720" w:hanging="360"/>
      </w:pPr>
      <w:rPr>
        <w:rFonts w:ascii="Arial" w:hAnsi="Arial" w:hint="default"/>
      </w:rPr>
    </w:lvl>
    <w:lvl w:ilvl="1" w:tplc="7D30FE1C" w:tentative="1">
      <w:start w:val="1"/>
      <w:numFmt w:val="bullet"/>
      <w:lvlText w:val="•"/>
      <w:lvlJc w:val="left"/>
      <w:pPr>
        <w:tabs>
          <w:tab w:val="num" w:pos="1440"/>
        </w:tabs>
        <w:ind w:left="1440" w:hanging="360"/>
      </w:pPr>
      <w:rPr>
        <w:rFonts w:ascii="Arial" w:hAnsi="Arial" w:hint="default"/>
      </w:rPr>
    </w:lvl>
    <w:lvl w:ilvl="2" w:tplc="22428906" w:tentative="1">
      <w:start w:val="1"/>
      <w:numFmt w:val="bullet"/>
      <w:lvlText w:val="•"/>
      <w:lvlJc w:val="left"/>
      <w:pPr>
        <w:tabs>
          <w:tab w:val="num" w:pos="2160"/>
        </w:tabs>
        <w:ind w:left="2160" w:hanging="360"/>
      </w:pPr>
      <w:rPr>
        <w:rFonts w:ascii="Arial" w:hAnsi="Arial" w:hint="default"/>
      </w:rPr>
    </w:lvl>
    <w:lvl w:ilvl="3" w:tplc="1270B7DA" w:tentative="1">
      <w:start w:val="1"/>
      <w:numFmt w:val="bullet"/>
      <w:lvlText w:val="•"/>
      <w:lvlJc w:val="left"/>
      <w:pPr>
        <w:tabs>
          <w:tab w:val="num" w:pos="2880"/>
        </w:tabs>
        <w:ind w:left="2880" w:hanging="360"/>
      </w:pPr>
      <w:rPr>
        <w:rFonts w:ascii="Arial" w:hAnsi="Arial" w:hint="default"/>
      </w:rPr>
    </w:lvl>
    <w:lvl w:ilvl="4" w:tplc="DFFA235E" w:tentative="1">
      <w:start w:val="1"/>
      <w:numFmt w:val="bullet"/>
      <w:lvlText w:val="•"/>
      <w:lvlJc w:val="left"/>
      <w:pPr>
        <w:tabs>
          <w:tab w:val="num" w:pos="3600"/>
        </w:tabs>
        <w:ind w:left="3600" w:hanging="360"/>
      </w:pPr>
      <w:rPr>
        <w:rFonts w:ascii="Arial" w:hAnsi="Arial" w:hint="default"/>
      </w:rPr>
    </w:lvl>
    <w:lvl w:ilvl="5" w:tplc="15A6C42C" w:tentative="1">
      <w:start w:val="1"/>
      <w:numFmt w:val="bullet"/>
      <w:lvlText w:val="•"/>
      <w:lvlJc w:val="left"/>
      <w:pPr>
        <w:tabs>
          <w:tab w:val="num" w:pos="4320"/>
        </w:tabs>
        <w:ind w:left="4320" w:hanging="360"/>
      </w:pPr>
      <w:rPr>
        <w:rFonts w:ascii="Arial" w:hAnsi="Arial" w:hint="default"/>
      </w:rPr>
    </w:lvl>
    <w:lvl w:ilvl="6" w:tplc="56FC61F8" w:tentative="1">
      <w:start w:val="1"/>
      <w:numFmt w:val="bullet"/>
      <w:lvlText w:val="•"/>
      <w:lvlJc w:val="left"/>
      <w:pPr>
        <w:tabs>
          <w:tab w:val="num" w:pos="5040"/>
        </w:tabs>
        <w:ind w:left="5040" w:hanging="360"/>
      </w:pPr>
      <w:rPr>
        <w:rFonts w:ascii="Arial" w:hAnsi="Arial" w:hint="default"/>
      </w:rPr>
    </w:lvl>
    <w:lvl w:ilvl="7" w:tplc="C5106FFC" w:tentative="1">
      <w:start w:val="1"/>
      <w:numFmt w:val="bullet"/>
      <w:lvlText w:val="•"/>
      <w:lvlJc w:val="left"/>
      <w:pPr>
        <w:tabs>
          <w:tab w:val="num" w:pos="5760"/>
        </w:tabs>
        <w:ind w:left="5760" w:hanging="360"/>
      </w:pPr>
      <w:rPr>
        <w:rFonts w:ascii="Arial" w:hAnsi="Arial" w:hint="default"/>
      </w:rPr>
    </w:lvl>
    <w:lvl w:ilvl="8" w:tplc="B434C4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EF7DFA"/>
    <w:multiLevelType w:val="hybridMultilevel"/>
    <w:tmpl w:val="86422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03DE3"/>
    <w:multiLevelType w:val="hybridMultilevel"/>
    <w:tmpl w:val="390610CC"/>
    <w:lvl w:ilvl="0" w:tplc="DEF6292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7703C"/>
    <w:multiLevelType w:val="hybridMultilevel"/>
    <w:tmpl w:val="13481F58"/>
    <w:lvl w:ilvl="0" w:tplc="DA4E6BAA">
      <w:start w:val="1"/>
      <w:numFmt w:val="bullet"/>
      <w:lvlText w:val="•"/>
      <w:lvlJc w:val="left"/>
      <w:pPr>
        <w:tabs>
          <w:tab w:val="num" w:pos="720"/>
        </w:tabs>
        <w:ind w:left="720" w:hanging="360"/>
      </w:pPr>
      <w:rPr>
        <w:rFonts w:ascii="Arial" w:hAnsi="Arial" w:hint="default"/>
      </w:rPr>
    </w:lvl>
    <w:lvl w:ilvl="1" w:tplc="C030ABE4" w:tentative="1">
      <w:start w:val="1"/>
      <w:numFmt w:val="bullet"/>
      <w:lvlText w:val="•"/>
      <w:lvlJc w:val="left"/>
      <w:pPr>
        <w:tabs>
          <w:tab w:val="num" w:pos="1440"/>
        </w:tabs>
        <w:ind w:left="1440" w:hanging="360"/>
      </w:pPr>
      <w:rPr>
        <w:rFonts w:ascii="Arial" w:hAnsi="Arial" w:hint="default"/>
      </w:rPr>
    </w:lvl>
    <w:lvl w:ilvl="2" w:tplc="EF3EBECC" w:tentative="1">
      <w:start w:val="1"/>
      <w:numFmt w:val="bullet"/>
      <w:lvlText w:val="•"/>
      <w:lvlJc w:val="left"/>
      <w:pPr>
        <w:tabs>
          <w:tab w:val="num" w:pos="2160"/>
        </w:tabs>
        <w:ind w:left="2160" w:hanging="360"/>
      </w:pPr>
      <w:rPr>
        <w:rFonts w:ascii="Arial" w:hAnsi="Arial" w:hint="default"/>
      </w:rPr>
    </w:lvl>
    <w:lvl w:ilvl="3" w:tplc="52364314" w:tentative="1">
      <w:start w:val="1"/>
      <w:numFmt w:val="bullet"/>
      <w:lvlText w:val="•"/>
      <w:lvlJc w:val="left"/>
      <w:pPr>
        <w:tabs>
          <w:tab w:val="num" w:pos="2880"/>
        </w:tabs>
        <w:ind w:left="2880" w:hanging="360"/>
      </w:pPr>
      <w:rPr>
        <w:rFonts w:ascii="Arial" w:hAnsi="Arial" w:hint="default"/>
      </w:rPr>
    </w:lvl>
    <w:lvl w:ilvl="4" w:tplc="E9FE79E2" w:tentative="1">
      <w:start w:val="1"/>
      <w:numFmt w:val="bullet"/>
      <w:lvlText w:val="•"/>
      <w:lvlJc w:val="left"/>
      <w:pPr>
        <w:tabs>
          <w:tab w:val="num" w:pos="3600"/>
        </w:tabs>
        <w:ind w:left="3600" w:hanging="360"/>
      </w:pPr>
      <w:rPr>
        <w:rFonts w:ascii="Arial" w:hAnsi="Arial" w:hint="default"/>
      </w:rPr>
    </w:lvl>
    <w:lvl w:ilvl="5" w:tplc="48D0BD8C" w:tentative="1">
      <w:start w:val="1"/>
      <w:numFmt w:val="bullet"/>
      <w:lvlText w:val="•"/>
      <w:lvlJc w:val="left"/>
      <w:pPr>
        <w:tabs>
          <w:tab w:val="num" w:pos="4320"/>
        </w:tabs>
        <w:ind w:left="4320" w:hanging="360"/>
      </w:pPr>
      <w:rPr>
        <w:rFonts w:ascii="Arial" w:hAnsi="Arial" w:hint="default"/>
      </w:rPr>
    </w:lvl>
    <w:lvl w:ilvl="6" w:tplc="1E60C140" w:tentative="1">
      <w:start w:val="1"/>
      <w:numFmt w:val="bullet"/>
      <w:lvlText w:val="•"/>
      <w:lvlJc w:val="left"/>
      <w:pPr>
        <w:tabs>
          <w:tab w:val="num" w:pos="5040"/>
        </w:tabs>
        <w:ind w:left="5040" w:hanging="360"/>
      </w:pPr>
      <w:rPr>
        <w:rFonts w:ascii="Arial" w:hAnsi="Arial" w:hint="default"/>
      </w:rPr>
    </w:lvl>
    <w:lvl w:ilvl="7" w:tplc="2A1A7EF4" w:tentative="1">
      <w:start w:val="1"/>
      <w:numFmt w:val="bullet"/>
      <w:lvlText w:val="•"/>
      <w:lvlJc w:val="left"/>
      <w:pPr>
        <w:tabs>
          <w:tab w:val="num" w:pos="5760"/>
        </w:tabs>
        <w:ind w:left="5760" w:hanging="360"/>
      </w:pPr>
      <w:rPr>
        <w:rFonts w:ascii="Arial" w:hAnsi="Arial" w:hint="default"/>
      </w:rPr>
    </w:lvl>
    <w:lvl w:ilvl="8" w:tplc="C5783DE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B43AB6"/>
    <w:multiLevelType w:val="multilevel"/>
    <w:tmpl w:val="1CE85C1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15:restartNumberingAfterBreak="0">
    <w:nsid w:val="50452CE2"/>
    <w:multiLevelType w:val="multilevel"/>
    <w:tmpl w:val="074652D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50C1367C"/>
    <w:multiLevelType w:val="hybridMultilevel"/>
    <w:tmpl w:val="BD44767A"/>
    <w:lvl w:ilvl="0" w:tplc="BF607734">
      <w:start w:val="1"/>
      <w:numFmt w:val="bullet"/>
      <w:lvlText w:val="•"/>
      <w:lvlJc w:val="left"/>
      <w:pPr>
        <w:tabs>
          <w:tab w:val="num" w:pos="720"/>
        </w:tabs>
        <w:ind w:left="720" w:hanging="360"/>
      </w:pPr>
      <w:rPr>
        <w:rFonts w:ascii="Arial" w:hAnsi="Arial" w:hint="default"/>
      </w:rPr>
    </w:lvl>
    <w:lvl w:ilvl="1" w:tplc="9C9474D2" w:tentative="1">
      <w:start w:val="1"/>
      <w:numFmt w:val="bullet"/>
      <w:lvlText w:val="•"/>
      <w:lvlJc w:val="left"/>
      <w:pPr>
        <w:tabs>
          <w:tab w:val="num" w:pos="1440"/>
        </w:tabs>
        <w:ind w:left="1440" w:hanging="360"/>
      </w:pPr>
      <w:rPr>
        <w:rFonts w:ascii="Arial" w:hAnsi="Arial" w:hint="default"/>
      </w:rPr>
    </w:lvl>
    <w:lvl w:ilvl="2" w:tplc="F7BA2D9C" w:tentative="1">
      <w:start w:val="1"/>
      <w:numFmt w:val="bullet"/>
      <w:lvlText w:val="•"/>
      <w:lvlJc w:val="left"/>
      <w:pPr>
        <w:tabs>
          <w:tab w:val="num" w:pos="2160"/>
        </w:tabs>
        <w:ind w:left="2160" w:hanging="360"/>
      </w:pPr>
      <w:rPr>
        <w:rFonts w:ascii="Arial" w:hAnsi="Arial" w:hint="default"/>
      </w:rPr>
    </w:lvl>
    <w:lvl w:ilvl="3" w:tplc="0BD0B09A" w:tentative="1">
      <w:start w:val="1"/>
      <w:numFmt w:val="bullet"/>
      <w:lvlText w:val="•"/>
      <w:lvlJc w:val="left"/>
      <w:pPr>
        <w:tabs>
          <w:tab w:val="num" w:pos="2880"/>
        </w:tabs>
        <w:ind w:left="2880" w:hanging="360"/>
      </w:pPr>
      <w:rPr>
        <w:rFonts w:ascii="Arial" w:hAnsi="Arial" w:hint="default"/>
      </w:rPr>
    </w:lvl>
    <w:lvl w:ilvl="4" w:tplc="9770138C" w:tentative="1">
      <w:start w:val="1"/>
      <w:numFmt w:val="bullet"/>
      <w:lvlText w:val="•"/>
      <w:lvlJc w:val="left"/>
      <w:pPr>
        <w:tabs>
          <w:tab w:val="num" w:pos="3600"/>
        </w:tabs>
        <w:ind w:left="3600" w:hanging="360"/>
      </w:pPr>
      <w:rPr>
        <w:rFonts w:ascii="Arial" w:hAnsi="Arial" w:hint="default"/>
      </w:rPr>
    </w:lvl>
    <w:lvl w:ilvl="5" w:tplc="3F82D2D4" w:tentative="1">
      <w:start w:val="1"/>
      <w:numFmt w:val="bullet"/>
      <w:lvlText w:val="•"/>
      <w:lvlJc w:val="left"/>
      <w:pPr>
        <w:tabs>
          <w:tab w:val="num" w:pos="4320"/>
        </w:tabs>
        <w:ind w:left="4320" w:hanging="360"/>
      </w:pPr>
      <w:rPr>
        <w:rFonts w:ascii="Arial" w:hAnsi="Arial" w:hint="default"/>
      </w:rPr>
    </w:lvl>
    <w:lvl w:ilvl="6" w:tplc="C8F4ACD8" w:tentative="1">
      <w:start w:val="1"/>
      <w:numFmt w:val="bullet"/>
      <w:lvlText w:val="•"/>
      <w:lvlJc w:val="left"/>
      <w:pPr>
        <w:tabs>
          <w:tab w:val="num" w:pos="5040"/>
        </w:tabs>
        <w:ind w:left="5040" w:hanging="360"/>
      </w:pPr>
      <w:rPr>
        <w:rFonts w:ascii="Arial" w:hAnsi="Arial" w:hint="default"/>
      </w:rPr>
    </w:lvl>
    <w:lvl w:ilvl="7" w:tplc="73E6D9A8" w:tentative="1">
      <w:start w:val="1"/>
      <w:numFmt w:val="bullet"/>
      <w:lvlText w:val="•"/>
      <w:lvlJc w:val="left"/>
      <w:pPr>
        <w:tabs>
          <w:tab w:val="num" w:pos="5760"/>
        </w:tabs>
        <w:ind w:left="5760" w:hanging="360"/>
      </w:pPr>
      <w:rPr>
        <w:rFonts w:ascii="Arial" w:hAnsi="Arial" w:hint="default"/>
      </w:rPr>
    </w:lvl>
    <w:lvl w:ilvl="8" w:tplc="87A2C3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2E55A0"/>
    <w:multiLevelType w:val="hybridMultilevel"/>
    <w:tmpl w:val="D36A42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1904CB"/>
    <w:multiLevelType w:val="multilevel"/>
    <w:tmpl w:val="392CD52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65DF7659"/>
    <w:multiLevelType w:val="hybridMultilevel"/>
    <w:tmpl w:val="0F4E74C0"/>
    <w:lvl w:ilvl="0" w:tplc="828489A8">
      <w:start w:val="1"/>
      <w:numFmt w:val="bullet"/>
      <w:lvlText w:val="•"/>
      <w:lvlJc w:val="left"/>
      <w:pPr>
        <w:tabs>
          <w:tab w:val="num" w:pos="720"/>
        </w:tabs>
        <w:ind w:left="720" w:hanging="360"/>
      </w:pPr>
      <w:rPr>
        <w:rFonts w:ascii="Arial" w:hAnsi="Arial" w:hint="default"/>
      </w:rPr>
    </w:lvl>
    <w:lvl w:ilvl="1" w:tplc="52E234E4">
      <w:start w:val="117"/>
      <w:numFmt w:val="bullet"/>
      <w:lvlText w:val="•"/>
      <w:lvlJc w:val="left"/>
      <w:pPr>
        <w:tabs>
          <w:tab w:val="num" w:pos="1440"/>
        </w:tabs>
        <w:ind w:left="1440" w:hanging="360"/>
      </w:pPr>
      <w:rPr>
        <w:rFonts w:ascii="Arial" w:hAnsi="Arial" w:hint="default"/>
      </w:rPr>
    </w:lvl>
    <w:lvl w:ilvl="2" w:tplc="9C7CD6FA" w:tentative="1">
      <w:start w:val="1"/>
      <w:numFmt w:val="bullet"/>
      <w:lvlText w:val="•"/>
      <w:lvlJc w:val="left"/>
      <w:pPr>
        <w:tabs>
          <w:tab w:val="num" w:pos="2160"/>
        </w:tabs>
        <w:ind w:left="2160" w:hanging="360"/>
      </w:pPr>
      <w:rPr>
        <w:rFonts w:ascii="Arial" w:hAnsi="Arial" w:hint="default"/>
      </w:rPr>
    </w:lvl>
    <w:lvl w:ilvl="3" w:tplc="BF80464E" w:tentative="1">
      <w:start w:val="1"/>
      <w:numFmt w:val="bullet"/>
      <w:lvlText w:val="•"/>
      <w:lvlJc w:val="left"/>
      <w:pPr>
        <w:tabs>
          <w:tab w:val="num" w:pos="2880"/>
        </w:tabs>
        <w:ind w:left="2880" w:hanging="360"/>
      </w:pPr>
      <w:rPr>
        <w:rFonts w:ascii="Arial" w:hAnsi="Arial" w:hint="default"/>
      </w:rPr>
    </w:lvl>
    <w:lvl w:ilvl="4" w:tplc="8EF6D7D2" w:tentative="1">
      <w:start w:val="1"/>
      <w:numFmt w:val="bullet"/>
      <w:lvlText w:val="•"/>
      <w:lvlJc w:val="left"/>
      <w:pPr>
        <w:tabs>
          <w:tab w:val="num" w:pos="3600"/>
        </w:tabs>
        <w:ind w:left="3600" w:hanging="360"/>
      </w:pPr>
      <w:rPr>
        <w:rFonts w:ascii="Arial" w:hAnsi="Arial" w:hint="default"/>
      </w:rPr>
    </w:lvl>
    <w:lvl w:ilvl="5" w:tplc="2A60F5E4" w:tentative="1">
      <w:start w:val="1"/>
      <w:numFmt w:val="bullet"/>
      <w:lvlText w:val="•"/>
      <w:lvlJc w:val="left"/>
      <w:pPr>
        <w:tabs>
          <w:tab w:val="num" w:pos="4320"/>
        </w:tabs>
        <w:ind w:left="4320" w:hanging="360"/>
      </w:pPr>
      <w:rPr>
        <w:rFonts w:ascii="Arial" w:hAnsi="Arial" w:hint="default"/>
      </w:rPr>
    </w:lvl>
    <w:lvl w:ilvl="6" w:tplc="CB866494" w:tentative="1">
      <w:start w:val="1"/>
      <w:numFmt w:val="bullet"/>
      <w:lvlText w:val="•"/>
      <w:lvlJc w:val="left"/>
      <w:pPr>
        <w:tabs>
          <w:tab w:val="num" w:pos="5040"/>
        </w:tabs>
        <w:ind w:left="5040" w:hanging="360"/>
      </w:pPr>
      <w:rPr>
        <w:rFonts w:ascii="Arial" w:hAnsi="Arial" w:hint="default"/>
      </w:rPr>
    </w:lvl>
    <w:lvl w:ilvl="7" w:tplc="E93417F2" w:tentative="1">
      <w:start w:val="1"/>
      <w:numFmt w:val="bullet"/>
      <w:lvlText w:val="•"/>
      <w:lvlJc w:val="left"/>
      <w:pPr>
        <w:tabs>
          <w:tab w:val="num" w:pos="5760"/>
        </w:tabs>
        <w:ind w:left="5760" w:hanging="360"/>
      </w:pPr>
      <w:rPr>
        <w:rFonts w:ascii="Arial" w:hAnsi="Arial" w:hint="default"/>
      </w:rPr>
    </w:lvl>
    <w:lvl w:ilvl="8" w:tplc="FC70063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395CC3"/>
    <w:multiLevelType w:val="hybridMultilevel"/>
    <w:tmpl w:val="E1681094"/>
    <w:lvl w:ilvl="0" w:tplc="6F26A1D2">
      <w:start w:val="1"/>
      <w:numFmt w:val="bullet"/>
      <w:lvlText w:val="•"/>
      <w:lvlJc w:val="left"/>
      <w:pPr>
        <w:tabs>
          <w:tab w:val="num" w:pos="720"/>
        </w:tabs>
        <w:ind w:left="720" w:hanging="360"/>
      </w:pPr>
      <w:rPr>
        <w:rFonts w:ascii="Arial" w:hAnsi="Arial" w:hint="default"/>
      </w:rPr>
    </w:lvl>
    <w:lvl w:ilvl="1" w:tplc="9A4268B6" w:tentative="1">
      <w:start w:val="1"/>
      <w:numFmt w:val="bullet"/>
      <w:lvlText w:val="•"/>
      <w:lvlJc w:val="left"/>
      <w:pPr>
        <w:tabs>
          <w:tab w:val="num" w:pos="1440"/>
        </w:tabs>
        <w:ind w:left="1440" w:hanging="360"/>
      </w:pPr>
      <w:rPr>
        <w:rFonts w:ascii="Arial" w:hAnsi="Arial" w:hint="default"/>
      </w:rPr>
    </w:lvl>
    <w:lvl w:ilvl="2" w:tplc="785832E8" w:tentative="1">
      <w:start w:val="1"/>
      <w:numFmt w:val="bullet"/>
      <w:lvlText w:val="•"/>
      <w:lvlJc w:val="left"/>
      <w:pPr>
        <w:tabs>
          <w:tab w:val="num" w:pos="2160"/>
        </w:tabs>
        <w:ind w:left="2160" w:hanging="360"/>
      </w:pPr>
      <w:rPr>
        <w:rFonts w:ascii="Arial" w:hAnsi="Arial" w:hint="default"/>
      </w:rPr>
    </w:lvl>
    <w:lvl w:ilvl="3" w:tplc="7780E960" w:tentative="1">
      <w:start w:val="1"/>
      <w:numFmt w:val="bullet"/>
      <w:lvlText w:val="•"/>
      <w:lvlJc w:val="left"/>
      <w:pPr>
        <w:tabs>
          <w:tab w:val="num" w:pos="2880"/>
        </w:tabs>
        <w:ind w:left="2880" w:hanging="360"/>
      </w:pPr>
      <w:rPr>
        <w:rFonts w:ascii="Arial" w:hAnsi="Arial" w:hint="default"/>
      </w:rPr>
    </w:lvl>
    <w:lvl w:ilvl="4" w:tplc="A4B2F1C2" w:tentative="1">
      <w:start w:val="1"/>
      <w:numFmt w:val="bullet"/>
      <w:lvlText w:val="•"/>
      <w:lvlJc w:val="left"/>
      <w:pPr>
        <w:tabs>
          <w:tab w:val="num" w:pos="3600"/>
        </w:tabs>
        <w:ind w:left="3600" w:hanging="360"/>
      </w:pPr>
      <w:rPr>
        <w:rFonts w:ascii="Arial" w:hAnsi="Arial" w:hint="default"/>
      </w:rPr>
    </w:lvl>
    <w:lvl w:ilvl="5" w:tplc="459287F8" w:tentative="1">
      <w:start w:val="1"/>
      <w:numFmt w:val="bullet"/>
      <w:lvlText w:val="•"/>
      <w:lvlJc w:val="left"/>
      <w:pPr>
        <w:tabs>
          <w:tab w:val="num" w:pos="4320"/>
        </w:tabs>
        <w:ind w:left="4320" w:hanging="360"/>
      </w:pPr>
      <w:rPr>
        <w:rFonts w:ascii="Arial" w:hAnsi="Arial" w:hint="default"/>
      </w:rPr>
    </w:lvl>
    <w:lvl w:ilvl="6" w:tplc="D9A63D76" w:tentative="1">
      <w:start w:val="1"/>
      <w:numFmt w:val="bullet"/>
      <w:lvlText w:val="•"/>
      <w:lvlJc w:val="left"/>
      <w:pPr>
        <w:tabs>
          <w:tab w:val="num" w:pos="5040"/>
        </w:tabs>
        <w:ind w:left="5040" w:hanging="360"/>
      </w:pPr>
      <w:rPr>
        <w:rFonts w:ascii="Arial" w:hAnsi="Arial" w:hint="default"/>
      </w:rPr>
    </w:lvl>
    <w:lvl w:ilvl="7" w:tplc="22B277B0" w:tentative="1">
      <w:start w:val="1"/>
      <w:numFmt w:val="bullet"/>
      <w:lvlText w:val="•"/>
      <w:lvlJc w:val="left"/>
      <w:pPr>
        <w:tabs>
          <w:tab w:val="num" w:pos="5760"/>
        </w:tabs>
        <w:ind w:left="5760" w:hanging="360"/>
      </w:pPr>
      <w:rPr>
        <w:rFonts w:ascii="Arial" w:hAnsi="Arial" w:hint="default"/>
      </w:rPr>
    </w:lvl>
    <w:lvl w:ilvl="8" w:tplc="F53A458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705BDE"/>
    <w:multiLevelType w:val="hybridMultilevel"/>
    <w:tmpl w:val="5AF83FCE"/>
    <w:lvl w:ilvl="0" w:tplc="3E104C14">
      <w:start w:val="1"/>
      <w:numFmt w:val="bullet"/>
      <w:lvlText w:val="•"/>
      <w:lvlJc w:val="left"/>
      <w:pPr>
        <w:tabs>
          <w:tab w:val="num" w:pos="720"/>
        </w:tabs>
        <w:ind w:left="720" w:hanging="360"/>
      </w:pPr>
      <w:rPr>
        <w:rFonts w:ascii="Arial" w:hAnsi="Arial" w:hint="default"/>
      </w:rPr>
    </w:lvl>
    <w:lvl w:ilvl="1" w:tplc="28141106" w:tentative="1">
      <w:start w:val="1"/>
      <w:numFmt w:val="bullet"/>
      <w:lvlText w:val="•"/>
      <w:lvlJc w:val="left"/>
      <w:pPr>
        <w:tabs>
          <w:tab w:val="num" w:pos="1440"/>
        </w:tabs>
        <w:ind w:left="1440" w:hanging="360"/>
      </w:pPr>
      <w:rPr>
        <w:rFonts w:ascii="Arial" w:hAnsi="Arial" w:hint="default"/>
      </w:rPr>
    </w:lvl>
    <w:lvl w:ilvl="2" w:tplc="7BD4EE9C" w:tentative="1">
      <w:start w:val="1"/>
      <w:numFmt w:val="bullet"/>
      <w:lvlText w:val="•"/>
      <w:lvlJc w:val="left"/>
      <w:pPr>
        <w:tabs>
          <w:tab w:val="num" w:pos="2160"/>
        </w:tabs>
        <w:ind w:left="2160" w:hanging="360"/>
      </w:pPr>
      <w:rPr>
        <w:rFonts w:ascii="Arial" w:hAnsi="Arial" w:hint="default"/>
      </w:rPr>
    </w:lvl>
    <w:lvl w:ilvl="3" w:tplc="76D2B6AE" w:tentative="1">
      <w:start w:val="1"/>
      <w:numFmt w:val="bullet"/>
      <w:lvlText w:val="•"/>
      <w:lvlJc w:val="left"/>
      <w:pPr>
        <w:tabs>
          <w:tab w:val="num" w:pos="2880"/>
        </w:tabs>
        <w:ind w:left="2880" w:hanging="360"/>
      </w:pPr>
      <w:rPr>
        <w:rFonts w:ascii="Arial" w:hAnsi="Arial" w:hint="default"/>
      </w:rPr>
    </w:lvl>
    <w:lvl w:ilvl="4" w:tplc="C74E9C20" w:tentative="1">
      <w:start w:val="1"/>
      <w:numFmt w:val="bullet"/>
      <w:lvlText w:val="•"/>
      <w:lvlJc w:val="left"/>
      <w:pPr>
        <w:tabs>
          <w:tab w:val="num" w:pos="3600"/>
        </w:tabs>
        <w:ind w:left="3600" w:hanging="360"/>
      </w:pPr>
      <w:rPr>
        <w:rFonts w:ascii="Arial" w:hAnsi="Arial" w:hint="default"/>
      </w:rPr>
    </w:lvl>
    <w:lvl w:ilvl="5" w:tplc="102E20FA" w:tentative="1">
      <w:start w:val="1"/>
      <w:numFmt w:val="bullet"/>
      <w:lvlText w:val="•"/>
      <w:lvlJc w:val="left"/>
      <w:pPr>
        <w:tabs>
          <w:tab w:val="num" w:pos="4320"/>
        </w:tabs>
        <w:ind w:left="4320" w:hanging="360"/>
      </w:pPr>
      <w:rPr>
        <w:rFonts w:ascii="Arial" w:hAnsi="Arial" w:hint="default"/>
      </w:rPr>
    </w:lvl>
    <w:lvl w:ilvl="6" w:tplc="754E97AE" w:tentative="1">
      <w:start w:val="1"/>
      <w:numFmt w:val="bullet"/>
      <w:lvlText w:val="•"/>
      <w:lvlJc w:val="left"/>
      <w:pPr>
        <w:tabs>
          <w:tab w:val="num" w:pos="5040"/>
        </w:tabs>
        <w:ind w:left="5040" w:hanging="360"/>
      </w:pPr>
      <w:rPr>
        <w:rFonts w:ascii="Arial" w:hAnsi="Arial" w:hint="default"/>
      </w:rPr>
    </w:lvl>
    <w:lvl w:ilvl="7" w:tplc="5C861C9A" w:tentative="1">
      <w:start w:val="1"/>
      <w:numFmt w:val="bullet"/>
      <w:lvlText w:val="•"/>
      <w:lvlJc w:val="left"/>
      <w:pPr>
        <w:tabs>
          <w:tab w:val="num" w:pos="5760"/>
        </w:tabs>
        <w:ind w:left="5760" w:hanging="360"/>
      </w:pPr>
      <w:rPr>
        <w:rFonts w:ascii="Arial" w:hAnsi="Arial" w:hint="default"/>
      </w:rPr>
    </w:lvl>
    <w:lvl w:ilvl="8" w:tplc="9594BE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C7A4CDA"/>
    <w:multiLevelType w:val="hybridMultilevel"/>
    <w:tmpl w:val="D19E1CAC"/>
    <w:lvl w:ilvl="0" w:tplc="F9082BC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36C1D"/>
    <w:multiLevelType w:val="hybridMultilevel"/>
    <w:tmpl w:val="AE64C9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A56AF4"/>
    <w:multiLevelType w:val="hybridMultilevel"/>
    <w:tmpl w:val="75640D06"/>
    <w:lvl w:ilvl="0" w:tplc="2FDEC75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D546B"/>
    <w:multiLevelType w:val="hybridMultilevel"/>
    <w:tmpl w:val="A7F85C68"/>
    <w:lvl w:ilvl="0" w:tplc="9C48F994">
      <w:start w:val="1"/>
      <w:numFmt w:val="bullet"/>
      <w:lvlText w:val="•"/>
      <w:lvlJc w:val="left"/>
      <w:pPr>
        <w:tabs>
          <w:tab w:val="num" w:pos="720"/>
        </w:tabs>
        <w:ind w:left="720" w:hanging="360"/>
      </w:pPr>
      <w:rPr>
        <w:rFonts w:ascii="Arial" w:hAnsi="Arial" w:hint="default"/>
      </w:rPr>
    </w:lvl>
    <w:lvl w:ilvl="1" w:tplc="543274B4" w:tentative="1">
      <w:start w:val="1"/>
      <w:numFmt w:val="bullet"/>
      <w:lvlText w:val="•"/>
      <w:lvlJc w:val="left"/>
      <w:pPr>
        <w:tabs>
          <w:tab w:val="num" w:pos="1440"/>
        </w:tabs>
        <w:ind w:left="1440" w:hanging="360"/>
      </w:pPr>
      <w:rPr>
        <w:rFonts w:ascii="Arial" w:hAnsi="Arial" w:hint="default"/>
      </w:rPr>
    </w:lvl>
    <w:lvl w:ilvl="2" w:tplc="9BB63992" w:tentative="1">
      <w:start w:val="1"/>
      <w:numFmt w:val="bullet"/>
      <w:lvlText w:val="•"/>
      <w:lvlJc w:val="left"/>
      <w:pPr>
        <w:tabs>
          <w:tab w:val="num" w:pos="2160"/>
        </w:tabs>
        <w:ind w:left="2160" w:hanging="360"/>
      </w:pPr>
      <w:rPr>
        <w:rFonts w:ascii="Arial" w:hAnsi="Arial" w:hint="default"/>
      </w:rPr>
    </w:lvl>
    <w:lvl w:ilvl="3" w:tplc="EB2EFE94" w:tentative="1">
      <w:start w:val="1"/>
      <w:numFmt w:val="bullet"/>
      <w:lvlText w:val="•"/>
      <w:lvlJc w:val="left"/>
      <w:pPr>
        <w:tabs>
          <w:tab w:val="num" w:pos="2880"/>
        </w:tabs>
        <w:ind w:left="2880" w:hanging="360"/>
      </w:pPr>
      <w:rPr>
        <w:rFonts w:ascii="Arial" w:hAnsi="Arial" w:hint="default"/>
      </w:rPr>
    </w:lvl>
    <w:lvl w:ilvl="4" w:tplc="131A4A00" w:tentative="1">
      <w:start w:val="1"/>
      <w:numFmt w:val="bullet"/>
      <w:lvlText w:val="•"/>
      <w:lvlJc w:val="left"/>
      <w:pPr>
        <w:tabs>
          <w:tab w:val="num" w:pos="3600"/>
        </w:tabs>
        <w:ind w:left="3600" w:hanging="360"/>
      </w:pPr>
      <w:rPr>
        <w:rFonts w:ascii="Arial" w:hAnsi="Arial" w:hint="default"/>
      </w:rPr>
    </w:lvl>
    <w:lvl w:ilvl="5" w:tplc="460A66F4" w:tentative="1">
      <w:start w:val="1"/>
      <w:numFmt w:val="bullet"/>
      <w:lvlText w:val="•"/>
      <w:lvlJc w:val="left"/>
      <w:pPr>
        <w:tabs>
          <w:tab w:val="num" w:pos="4320"/>
        </w:tabs>
        <w:ind w:left="4320" w:hanging="360"/>
      </w:pPr>
      <w:rPr>
        <w:rFonts w:ascii="Arial" w:hAnsi="Arial" w:hint="default"/>
      </w:rPr>
    </w:lvl>
    <w:lvl w:ilvl="6" w:tplc="2AEA9944" w:tentative="1">
      <w:start w:val="1"/>
      <w:numFmt w:val="bullet"/>
      <w:lvlText w:val="•"/>
      <w:lvlJc w:val="left"/>
      <w:pPr>
        <w:tabs>
          <w:tab w:val="num" w:pos="5040"/>
        </w:tabs>
        <w:ind w:left="5040" w:hanging="360"/>
      </w:pPr>
      <w:rPr>
        <w:rFonts w:ascii="Arial" w:hAnsi="Arial" w:hint="default"/>
      </w:rPr>
    </w:lvl>
    <w:lvl w:ilvl="7" w:tplc="53B83EB8" w:tentative="1">
      <w:start w:val="1"/>
      <w:numFmt w:val="bullet"/>
      <w:lvlText w:val="•"/>
      <w:lvlJc w:val="left"/>
      <w:pPr>
        <w:tabs>
          <w:tab w:val="num" w:pos="5760"/>
        </w:tabs>
        <w:ind w:left="5760" w:hanging="360"/>
      </w:pPr>
      <w:rPr>
        <w:rFonts w:ascii="Arial" w:hAnsi="Arial" w:hint="default"/>
      </w:rPr>
    </w:lvl>
    <w:lvl w:ilvl="8" w:tplc="7C3ED05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35685E"/>
    <w:multiLevelType w:val="hybridMultilevel"/>
    <w:tmpl w:val="50C894D8"/>
    <w:lvl w:ilvl="0" w:tplc="C6067FE6">
      <w:start w:val="1"/>
      <w:numFmt w:val="bullet"/>
      <w:lvlText w:val="•"/>
      <w:lvlJc w:val="left"/>
      <w:pPr>
        <w:tabs>
          <w:tab w:val="num" w:pos="720"/>
        </w:tabs>
        <w:ind w:left="720" w:hanging="360"/>
      </w:pPr>
      <w:rPr>
        <w:rFonts w:ascii="Arial" w:hAnsi="Arial" w:hint="default"/>
      </w:rPr>
    </w:lvl>
    <w:lvl w:ilvl="1" w:tplc="1F1AA0CC" w:tentative="1">
      <w:start w:val="1"/>
      <w:numFmt w:val="bullet"/>
      <w:lvlText w:val="•"/>
      <w:lvlJc w:val="left"/>
      <w:pPr>
        <w:tabs>
          <w:tab w:val="num" w:pos="1440"/>
        </w:tabs>
        <w:ind w:left="1440" w:hanging="360"/>
      </w:pPr>
      <w:rPr>
        <w:rFonts w:ascii="Arial" w:hAnsi="Arial" w:hint="default"/>
      </w:rPr>
    </w:lvl>
    <w:lvl w:ilvl="2" w:tplc="53E25800" w:tentative="1">
      <w:start w:val="1"/>
      <w:numFmt w:val="bullet"/>
      <w:lvlText w:val="•"/>
      <w:lvlJc w:val="left"/>
      <w:pPr>
        <w:tabs>
          <w:tab w:val="num" w:pos="2160"/>
        </w:tabs>
        <w:ind w:left="2160" w:hanging="360"/>
      </w:pPr>
      <w:rPr>
        <w:rFonts w:ascii="Arial" w:hAnsi="Arial" w:hint="default"/>
      </w:rPr>
    </w:lvl>
    <w:lvl w:ilvl="3" w:tplc="7E760410" w:tentative="1">
      <w:start w:val="1"/>
      <w:numFmt w:val="bullet"/>
      <w:lvlText w:val="•"/>
      <w:lvlJc w:val="left"/>
      <w:pPr>
        <w:tabs>
          <w:tab w:val="num" w:pos="2880"/>
        </w:tabs>
        <w:ind w:left="2880" w:hanging="360"/>
      </w:pPr>
      <w:rPr>
        <w:rFonts w:ascii="Arial" w:hAnsi="Arial" w:hint="default"/>
      </w:rPr>
    </w:lvl>
    <w:lvl w:ilvl="4" w:tplc="37DEA2E4" w:tentative="1">
      <w:start w:val="1"/>
      <w:numFmt w:val="bullet"/>
      <w:lvlText w:val="•"/>
      <w:lvlJc w:val="left"/>
      <w:pPr>
        <w:tabs>
          <w:tab w:val="num" w:pos="3600"/>
        </w:tabs>
        <w:ind w:left="3600" w:hanging="360"/>
      </w:pPr>
      <w:rPr>
        <w:rFonts w:ascii="Arial" w:hAnsi="Arial" w:hint="default"/>
      </w:rPr>
    </w:lvl>
    <w:lvl w:ilvl="5" w:tplc="8FE0FCE6" w:tentative="1">
      <w:start w:val="1"/>
      <w:numFmt w:val="bullet"/>
      <w:lvlText w:val="•"/>
      <w:lvlJc w:val="left"/>
      <w:pPr>
        <w:tabs>
          <w:tab w:val="num" w:pos="4320"/>
        </w:tabs>
        <w:ind w:left="4320" w:hanging="360"/>
      </w:pPr>
      <w:rPr>
        <w:rFonts w:ascii="Arial" w:hAnsi="Arial" w:hint="default"/>
      </w:rPr>
    </w:lvl>
    <w:lvl w:ilvl="6" w:tplc="861A27FA" w:tentative="1">
      <w:start w:val="1"/>
      <w:numFmt w:val="bullet"/>
      <w:lvlText w:val="•"/>
      <w:lvlJc w:val="left"/>
      <w:pPr>
        <w:tabs>
          <w:tab w:val="num" w:pos="5040"/>
        </w:tabs>
        <w:ind w:left="5040" w:hanging="360"/>
      </w:pPr>
      <w:rPr>
        <w:rFonts w:ascii="Arial" w:hAnsi="Arial" w:hint="default"/>
      </w:rPr>
    </w:lvl>
    <w:lvl w:ilvl="7" w:tplc="24982702" w:tentative="1">
      <w:start w:val="1"/>
      <w:numFmt w:val="bullet"/>
      <w:lvlText w:val="•"/>
      <w:lvlJc w:val="left"/>
      <w:pPr>
        <w:tabs>
          <w:tab w:val="num" w:pos="5760"/>
        </w:tabs>
        <w:ind w:left="5760" w:hanging="360"/>
      </w:pPr>
      <w:rPr>
        <w:rFonts w:ascii="Arial" w:hAnsi="Arial" w:hint="default"/>
      </w:rPr>
    </w:lvl>
    <w:lvl w:ilvl="8" w:tplc="C74ADF1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BA245A5"/>
    <w:multiLevelType w:val="hybridMultilevel"/>
    <w:tmpl w:val="89BC6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0"/>
  </w:num>
  <w:num w:numId="5">
    <w:abstractNumId w:val="6"/>
  </w:num>
  <w:num w:numId="6">
    <w:abstractNumId w:val="22"/>
  </w:num>
  <w:num w:numId="7">
    <w:abstractNumId w:val="9"/>
  </w:num>
  <w:num w:numId="8">
    <w:abstractNumId w:val="32"/>
  </w:num>
  <w:num w:numId="9">
    <w:abstractNumId w:val="7"/>
  </w:num>
  <w:num w:numId="10">
    <w:abstractNumId w:val="0"/>
  </w:num>
  <w:num w:numId="11">
    <w:abstractNumId w:val="3"/>
  </w:num>
  <w:num w:numId="12">
    <w:abstractNumId w:val="29"/>
  </w:num>
  <w:num w:numId="13">
    <w:abstractNumId w:val="24"/>
  </w:num>
  <w:num w:numId="14">
    <w:abstractNumId w:val="17"/>
  </w:num>
  <w:num w:numId="15">
    <w:abstractNumId w:val="18"/>
  </w:num>
  <w:num w:numId="16">
    <w:abstractNumId w:val="16"/>
  </w:num>
  <w:num w:numId="17">
    <w:abstractNumId w:val="28"/>
  </w:num>
  <w:num w:numId="18">
    <w:abstractNumId w:val="27"/>
  </w:num>
  <w:num w:numId="19">
    <w:abstractNumId w:val="4"/>
  </w:num>
  <w:num w:numId="20">
    <w:abstractNumId w:val="11"/>
  </w:num>
  <w:num w:numId="21">
    <w:abstractNumId w:val="2"/>
  </w:num>
  <w:num w:numId="22">
    <w:abstractNumId w:val="13"/>
  </w:num>
  <w:num w:numId="23">
    <w:abstractNumId w:val="26"/>
  </w:num>
  <w:num w:numId="24">
    <w:abstractNumId w:val="25"/>
  </w:num>
  <w:num w:numId="25">
    <w:abstractNumId w:val="12"/>
  </w:num>
  <w:num w:numId="26">
    <w:abstractNumId w:val="10"/>
  </w:num>
  <w:num w:numId="27">
    <w:abstractNumId w:val="21"/>
  </w:num>
  <w:num w:numId="28">
    <w:abstractNumId w:val="14"/>
  </w:num>
  <w:num w:numId="29">
    <w:abstractNumId w:val="8"/>
  </w:num>
  <w:num w:numId="30">
    <w:abstractNumId w:val="31"/>
  </w:num>
  <w:num w:numId="31">
    <w:abstractNumId w:val="30"/>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AC7"/>
    <w:rsid w:val="000016E7"/>
    <w:rsid w:val="00002D76"/>
    <w:rsid w:val="000032EC"/>
    <w:rsid w:val="00004BE5"/>
    <w:rsid w:val="00007D36"/>
    <w:rsid w:val="0001352D"/>
    <w:rsid w:val="0001421A"/>
    <w:rsid w:val="00014894"/>
    <w:rsid w:val="00014D1E"/>
    <w:rsid w:val="00016179"/>
    <w:rsid w:val="00016995"/>
    <w:rsid w:val="00016FFF"/>
    <w:rsid w:val="00017188"/>
    <w:rsid w:val="000179C9"/>
    <w:rsid w:val="00017F71"/>
    <w:rsid w:val="00021749"/>
    <w:rsid w:val="000232D4"/>
    <w:rsid w:val="00023C2F"/>
    <w:rsid w:val="00025689"/>
    <w:rsid w:val="00025B1B"/>
    <w:rsid w:val="00026217"/>
    <w:rsid w:val="00026DE7"/>
    <w:rsid w:val="000304DE"/>
    <w:rsid w:val="00030712"/>
    <w:rsid w:val="000312D7"/>
    <w:rsid w:val="00031788"/>
    <w:rsid w:val="00031797"/>
    <w:rsid w:val="00033BFB"/>
    <w:rsid w:val="00033C46"/>
    <w:rsid w:val="000360D3"/>
    <w:rsid w:val="00037FDF"/>
    <w:rsid w:val="00040E6D"/>
    <w:rsid w:val="00043429"/>
    <w:rsid w:val="00043D8D"/>
    <w:rsid w:val="000440B1"/>
    <w:rsid w:val="000448F7"/>
    <w:rsid w:val="000449EF"/>
    <w:rsid w:val="00046433"/>
    <w:rsid w:val="00046738"/>
    <w:rsid w:val="00050948"/>
    <w:rsid w:val="00050E02"/>
    <w:rsid w:val="000524DF"/>
    <w:rsid w:val="0005277D"/>
    <w:rsid w:val="0005463F"/>
    <w:rsid w:val="000549F7"/>
    <w:rsid w:val="00054F4E"/>
    <w:rsid w:val="000566F3"/>
    <w:rsid w:val="00057657"/>
    <w:rsid w:val="00060302"/>
    <w:rsid w:val="00062940"/>
    <w:rsid w:val="00062CFC"/>
    <w:rsid w:val="00063601"/>
    <w:rsid w:val="00066039"/>
    <w:rsid w:val="000730B7"/>
    <w:rsid w:val="0007360E"/>
    <w:rsid w:val="000742BD"/>
    <w:rsid w:val="000752E5"/>
    <w:rsid w:val="000774FF"/>
    <w:rsid w:val="00077822"/>
    <w:rsid w:val="000778F3"/>
    <w:rsid w:val="000779C6"/>
    <w:rsid w:val="00080301"/>
    <w:rsid w:val="00080533"/>
    <w:rsid w:val="000805A8"/>
    <w:rsid w:val="00080FCD"/>
    <w:rsid w:val="0008476E"/>
    <w:rsid w:val="0008512D"/>
    <w:rsid w:val="00086821"/>
    <w:rsid w:val="00087BD2"/>
    <w:rsid w:val="00090274"/>
    <w:rsid w:val="000906E7"/>
    <w:rsid w:val="00091272"/>
    <w:rsid w:val="000930B2"/>
    <w:rsid w:val="00093F4C"/>
    <w:rsid w:val="0009444C"/>
    <w:rsid w:val="0009550E"/>
    <w:rsid w:val="0009651C"/>
    <w:rsid w:val="000A1B90"/>
    <w:rsid w:val="000A4462"/>
    <w:rsid w:val="000A51EE"/>
    <w:rsid w:val="000A602F"/>
    <w:rsid w:val="000B02C9"/>
    <w:rsid w:val="000B0F8C"/>
    <w:rsid w:val="000B1DB2"/>
    <w:rsid w:val="000B2B82"/>
    <w:rsid w:val="000B3E6A"/>
    <w:rsid w:val="000B3ECF"/>
    <w:rsid w:val="000B4751"/>
    <w:rsid w:val="000B5806"/>
    <w:rsid w:val="000B61B1"/>
    <w:rsid w:val="000C1063"/>
    <w:rsid w:val="000C4A92"/>
    <w:rsid w:val="000C6596"/>
    <w:rsid w:val="000C682D"/>
    <w:rsid w:val="000C7050"/>
    <w:rsid w:val="000C79EF"/>
    <w:rsid w:val="000C7B5A"/>
    <w:rsid w:val="000D0370"/>
    <w:rsid w:val="000D060A"/>
    <w:rsid w:val="000D0C65"/>
    <w:rsid w:val="000D0E99"/>
    <w:rsid w:val="000D28F1"/>
    <w:rsid w:val="000D6F58"/>
    <w:rsid w:val="000E0C3B"/>
    <w:rsid w:val="000E0F4F"/>
    <w:rsid w:val="000E44EE"/>
    <w:rsid w:val="000E4E16"/>
    <w:rsid w:val="000E5A35"/>
    <w:rsid w:val="000E6EE8"/>
    <w:rsid w:val="000E73BD"/>
    <w:rsid w:val="000F5316"/>
    <w:rsid w:val="000F53F4"/>
    <w:rsid w:val="000F55A8"/>
    <w:rsid w:val="000F56C6"/>
    <w:rsid w:val="000F577F"/>
    <w:rsid w:val="000F5F3E"/>
    <w:rsid w:val="000F6F13"/>
    <w:rsid w:val="000F7143"/>
    <w:rsid w:val="000F7284"/>
    <w:rsid w:val="001002C4"/>
    <w:rsid w:val="001003EE"/>
    <w:rsid w:val="001016F8"/>
    <w:rsid w:val="00101FB6"/>
    <w:rsid w:val="001038A7"/>
    <w:rsid w:val="00104930"/>
    <w:rsid w:val="00104C72"/>
    <w:rsid w:val="00105AE5"/>
    <w:rsid w:val="0010780A"/>
    <w:rsid w:val="00107B90"/>
    <w:rsid w:val="00111076"/>
    <w:rsid w:val="001113CE"/>
    <w:rsid w:val="001130E8"/>
    <w:rsid w:val="001139D3"/>
    <w:rsid w:val="001165E8"/>
    <w:rsid w:val="00121AC3"/>
    <w:rsid w:val="0012357D"/>
    <w:rsid w:val="00127F22"/>
    <w:rsid w:val="001318F6"/>
    <w:rsid w:val="00132949"/>
    <w:rsid w:val="001334AD"/>
    <w:rsid w:val="0013510C"/>
    <w:rsid w:val="00135E52"/>
    <w:rsid w:val="00141549"/>
    <w:rsid w:val="0014219C"/>
    <w:rsid w:val="001429DB"/>
    <w:rsid w:val="00144ACE"/>
    <w:rsid w:val="00145D2F"/>
    <w:rsid w:val="00146352"/>
    <w:rsid w:val="00150F80"/>
    <w:rsid w:val="001515C4"/>
    <w:rsid w:val="00152E78"/>
    <w:rsid w:val="001573ED"/>
    <w:rsid w:val="00157C27"/>
    <w:rsid w:val="00160374"/>
    <w:rsid w:val="00160975"/>
    <w:rsid w:val="00160E8E"/>
    <w:rsid w:val="00160F81"/>
    <w:rsid w:val="00161BA4"/>
    <w:rsid w:val="001639FB"/>
    <w:rsid w:val="00163BCA"/>
    <w:rsid w:val="00164152"/>
    <w:rsid w:val="00166E25"/>
    <w:rsid w:val="0016776D"/>
    <w:rsid w:val="00170DF9"/>
    <w:rsid w:val="0017154D"/>
    <w:rsid w:val="00171730"/>
    <w:rsid w:val="00172DFE"/>
    <w:rsid w:val="00173C6A"/>
    <w:rsid w:val="00174276"/>
    <w:rsid w:val="00174D2B"/>
    <w:rsid w:val="0018122A"/>
    <w:rsid w:val="001819F9"/>
    <w:rsid w:val="001825F6"/>
    <w:rsid w:val="00182605"/>
    <w:rsid w:val="001827AB"/>
    <w:rsid w:val="00186588"/>
    <w:rsid w:val="00186EBB"/>
    <w:rsid w:val="00190623"/>
    <w:rsid w:val="00190671"/>
    <w:rsid w:val="0019568F"/>
    <w:rsid w:val="001A0CCA"/>
    <w:rsid w:val="001A0FD6"/>
    <w:rsid w:val="001A18A2"/>
    <w:rsid w:val="001A1BE4"/>
    <w:rsid w:val="001A2480"/>
    <w:rsid w:val="001A2DD2"/>
    <w:rsid w:val="001A3179"/>
    <w:rsid w:val="001A3258"/>
    <w:rsid w:val="001A4261"/>
    <w:rsid w:val="001A4A99"/>
    <w:rsid w:val="001A50EA"/>
    <w:rsid w:val="001B0232"/>
    <w:rsid w:val="001B36AD"/>
    <w:rsid w:val="001B43CA"/>
    <w:rsid w:val="001B4ABE"/>
    <w:rsid w:val="001B543F"/>
    <w:rsid w:val="001B60EE"/>
    <w:rsid w:val="001B64AA"/>
    <w:rsid w:val="001C1890"/>
    <w:rsid w:val="001C1A84"/>
    <w:rsid w:val="001C1F25"/>
    <w:rsid w:val="001C3BAB"/>
    <w:rsid w:val="001C7D09"/>
    <w:rsid w:val="001D1819"/>
    <w:rsid w:val="001D2C98"/>
    <w:rsid w:val="001D30FA"/>
    <w:rsid w:val="001D350D"/>
    <w:rsid w:val="001D3A49"/>
    <w:rsid w:val="001D5FBA"/>
    <w:rsid w:val="001D7DB4"/>
    <w:rsid w:val="001D7DDB"/>
    <w:rsid w:val="001E0151"/>
    <w:rsid w:val="001E0757"/>
    <w:rsid w:val="001E35EB"/>
    <w:rsid w:val="001F1AB1"/>
    <w:rsid w:val="001F2636"/>
    <w:rsid w:val="001F2805"/>
    <w:rsid w:val="001F3881"/>
    <w:rsid w:val="001F4157"/>
    <w:rsid w:val="001F452E"/>
    <w:rsid w:val="002027C3"/>
    <w:rsid w:val="002035DB"/>
    <w:rsid w:val="0020464C"/>
    <w:rsid w:val="00206EA7"/>
    <w:rsid w:val="00211139"/>
    <w:rsid w:val="00213809"/>
    <w:rsid w:val="00213E80"/>
    <w:rsid w:val="0021586B"/>
    <w:rsid w:val="00216041"/>
    <w:rsid w:val="002177D3"/>
    <w:rsid w:val="00221141"/>
    <w:rsid w:val="0022126A"/>
    <w:rsid w:val="002212D4"/>
    <w:rsid w:val="002231E9"/>
    <w:rsid w:val="00224A04"/>
    <w:rsid w:val="0022608F"/>
    <w:rsid w:val="00227767"/>
    <w:rsid w:val="00227E71"/>
    <w:rsid w:val="002325BB"/>
    <w:rsid w:val="002326D2"/>
    <w:rsid w:val="00233E26"/>
    <w:rsid w:val="00235530"/>
    <w:rsid w:val="00235E50"/>
    <w:rsid w:val="002411C9"/>
    <w:rsid w:val="00243560"/>
    <w:rsid w:val="00246F87"/>
    <w:rsid w:val="002471A0"/>
    <w:rsid w:val="00250788"/>
    <w:rsid w:val="002517F5"/>
    <w:rsid w:val="00254355"/>
    <w:rsid w:val="00254718"/>
    <w:rsid w:val="00254BA2"/>
    <w:rsid w:val="00256DED"/>
    <w:rsid w:val="00256F92"/>
    <w:rsid w:val="002572AD"/>
    <w:rsid w:val="00260335"/>
    <w:rsid w:val="00262937"/>
    <w:rsid w:val="0026419E"/>
    <w:rsid w:val="002641EB"/>
    <w:rsid w:val="00267533"/>
    <w:rsid w:val="002714BC"/>
    <w:rsid w:val="002727F2"/>
    <w:rsid w:val="00273391"/>
    <w:rsid w:val="00275119"/>
    <w:rsid w:val="002755A3"/>
    <w:rsid w:val="002761A7"/>
    <w:rsid w:val="00277874"/>
    <w:rsid w:val="002814C4"/>
    <w:rsid w:val="00282FBA"/>
    <w:rsid w:val="00283B50"/>
    <w:rsid w:val="00284067"/>
    <w:rsid w:val="002879D2"/>
    <w:rsid w:val="002906FA"/>
    <w:rsid w:val="00291E3C"/>
    <w:rsid w:val="002937CC"/>
    <w:rsid w:val="0029576B"/>
    <w:rsid w:val="00295911"/>
    <w:rsid w:val="002A284B"/>
    <w:rsid w:val="002A33DB"/>
    <w:rsid w:val="002A3E52"/>
    <w:rsid w:val="002A76B8"/>
    <w:rsid w:val="002B2511"/>
    <w:rsid w:val="002B2661"/>
    <w:rsid w:val="002B26B6"/>
    <w:rsid w:val="002B323E"/>
    <w:rsid w:val="002B3F54"/>
    <w:rsid w:val="002B43F1"/>
    <w:rsid w:val="002B5F23"/>
    <w:rsid w:val="002B7528"/>
    <w:rsid w:val="002C637C"/>
    <w:rsid w:val="002C6E11"/>
    <w:rsid w:val="002C6FA7"/>
    <w:rsid w:val="002C7E0F"/>
    <w:rsid w:val="002D0CCD"/>
    <w:rsid w:val="002D23B8"/>
    <w:rsid w:val="002D50DD"/>
    <w:rsid w:val="002E1F74"/>
    <w:rsid w:val="002E3596"/>
    <w:rsid w:val="002E4D31"/>
    <w:rsid w:val="002E6AEF"/>
    <w:rsid w:val="002E7C52"/>
    <w:rsid w:val="002F0172"/>
    <w:rsid w:val="002F0DC6"/>
    <w:rsid w:val="002F1451"/>
    <w:rsid w:val="002F29C1"/>
    <w:rsid w:val="002F2B04"/>
    <w:rsid w:val="002F3A24"/>
    <w:rsid w:val="002F428B"/>
    <w:rsid w:val="002F48B6"/>
    <w:rsid w:val="002F4AA6"/>
    <w:rsid w:val="002F4C42"/>
    <w:rsid w:val="002F4FF6"/>
    <w:rsid w:val="002F6A85"/>
    <w:rsid w:val="003002A4"/>
    <w:rsid w:val="00304C5F"/>
    <w:rsid w:val="0030502C"/>
    <w:rsid w:val="0030520E"/>
    <w:rsid w:val="00311BD4"/>
    <w:rsid w:val="00312139"/>
    <w:rsid w:val="00312214"/>
    <w:rsid w:val="00312D84"/>
    <w:rsid w:val="00312EA0"/>
    <w:rsid w:val="003147C0"/>
    <w:rsid w:val="003152F5"/>
    <w:rsid w:val="00315D33"/>
    <w:rsid w:val="003166B1"/>
    <w:rsid w:val="0031773B"/>
    <w:rsid w:val="00317A0B"/>
    <w:rsid w:val="00317F4B"/>
    <w:rsid w:val="00321224"/>
    <w:rsid w:val="00324284"/>
    <w:rsid w:val="0032431F"/>
    <w:rsid w:val="0032533A"/>
    <w:rsid w:val="003257AD"/>
    <w:rsid w:val="00325ACF"/>
    <w:rsid w:val="00327886"/>
    <w:rsid w:val="00327A75"/>
    <w:rsid w:val="00327C35"/>
    <w:rsid w:val="00331520"/>
    <w:rsid w:val="00332FA6"/>
    <w:rsid w:val="00333484"/>
    <w:rsid w:val="00333D19"/>
    <w:rsid w:val="00334509"/>
    <w:rsid w:val="00334B64"/>
    <w:rsid w:val="003352D4"/>
    <w:rsid w:val="003355DC"/>
    <w:rsid w:val="0033591F"/>
    <w:rsid w:val="003377A6"/>
    <w:rsid w:val="00337D5B"/>
    <w:rsid w:val="0034029E"/>
    <w:rsid w:val="00341768"/>
    <w:rsid w:val="00342B82"/>
    <w:rsid w:val="00343CEF"/>
    <w:rsid w:val="00344B4D"/>
    <w:rsid w:val="00345F46"/>
    <w:rsid w:val="0034673D"/>
    <w:rsid w:val="00346AF5"/>
    <w:rsid w:val="003476AE"/>
    <w:rsid w:val="00352946"/>
    <w:rsid w:val="003530F6"/>
    <w:rsid w:val="003560DD"/>
    <w:rsid w:val="00356E3F"/>
    <w:rsid w:val="003579DB"/>
    <w:rsid w:val="00360434"/>
    <w:rsid w:val="00361B54"/>
    <w:rsid w:val="003620A5"/>
    <w:rsid w:val="00363F69"/>
    <w:rsid w:val="003642EA"/>
    <w:rsid w:val="00365A06"/>
    <w:rsid w:val="00370CA7"/>
    <w:rsid w:val="003729FC"/>
    <w:rsid w:val="00373D07"/>
    <w:rsid w:val="00373DD2"/>
    <w:rsid w:val="0038123D"/>
    <w:rsid w:val="00381D35"/>
    <w:rsid w:val="00382D90"/>
    <w:rsid w:val="0038424A"/>
    <w:rsid w:val="00385CB1"/>
    <w:rsid w:val="00386493"/>
    <w:rsid w:val="0038665F"/>
    <w:rsid w:val="00386813"/>
    <w:rsid w:val="003900E2"/>
    <w:rsid w:val="00390693"/>
    <w:rsid w:val="00390EF9"/>
    <w:rsid w:val="00391416"/>
    <w:rsid w:val="003920F4"/>
    <w:rsid w:val="00395FDD"/>
    <w:rsid w:val="00397862"/>
    <w:rsid w:val="003A0623"/>
    <w:rsid w:val="003A1507"/>
    <w:rsid w:val="003A24B3"/>
    <w:rsid w:val="003A2825"/>
    <w:rsid w:val="003A3E83"/>
    <w:rsid w:val="003A4490"/>
    <w:rsid w:val="003A5C70"/>
    <w:rsid w:val="003A717D"/>
    <w:rsid w:val="003B052A"/>
    <w:rsid w:val="003B0BD1"/>
    <w:rsid w:val="003B11E7"/>
    <w:rsid w:val="003B1AC7"/>
    <w:rsid w:val="003B30A4"/>
    <w:rsid w:val="003B4DC5"/>
    <w:rsid w:val="003B4F67"/>
    <w:rsid w:val="003B54E5"/>
    <w:rsid w:val="003B68B0"/>
    <w:rsid w:val="003B6CA4"/>
    <w:rsid w:val="003C3717"/>
    <w:rsid w:val="003C3824"/>
    <w:rsid w:val="003D1567"/>
    <w:rsid w:val="003D1709"/>
    <w:rsid w:val="003D1D51"/>
    <w:rsid w:val="003D21E7"/>
    <w:rsid w:val="003D364C"/>
    <w:rsid w:val="003D3F85"/>
    <w:rsid w:val="003D4574"/>
    <w:rsid w:val="003D63AA"/>
    <w:rsid w:val="003D710E"/>
    <w:rsid w:val="003E0959"/>
    <w:rsid w:val="003E21F6"/>
    <w:rsid w:val="003E3F24"/>
    <w:rsid w:val="003E4B87"/>
    <w:rsid w:val="003E5E9F"/>
    <w:rsid w:val="003E6128"/>
    <w:rsid w:val="003F1CF1"/>
    <w:rsid w:val="003F3D6C"/>
    <w:rsid w:val="003F53DA"/>
    <w:rsid w:val="003F60F5"/>
    <w:rsid w:val="003F6501"/>
    <w:rsid w:val="003F6CD5"/>
    <w:rsid w:val="00404AF4"/>
    <w:rsid w:val="00410165"/>
    <w:rsid w:val="004115D7"/>
    <w:rsid w:val="00411DE4"/>
    <w:rsid w:val="004123BA"/>
    <w:rsid w:val="004128D1"/>
    <w:rsid w:val="004133A6"/>
    <w:rsid w:val="0041348F"/>
    <w:rsid w:val="00414F1A"/>
    <w:rsid w:val="00415315"/>
    <w:rsid w:val="0041706A"/>
    <w:rsid w:val="00417F66"/>
    <w:rsid w:val="00421437"/>
    <w:rsid w:val="00422F81"/>
    <w:rsid w:val="0042319A"/>
    <w:rsid w:val="004239CE"/>
    <w:rsid w:val="00423EF3"/>
    <w:rsid w:val="0042406D"/>
    <w:rsid w:val="00424468"/>
    <w:rsid w:val="00430FCC"/>
    <w:rsid w:val="00431055"/>
    <w:rsid w:val="00431B2A"/>
    <w:rsid w:val="0043282A"/>
    <w:rsid w:val="00432F8C"/>
    <w:rsid w:val="00433247"/>
    <w:rsid w:val="00433C56"/>
    <w:rsid w:val="004400D1"/>
    <w:rsid w:val="004427A5"/>
    <w:rsid w:val="00443235"/>
    <w:rsid w:val="004439F9"/>
    <w:rsid w:val="00443B24"/>
    <w:rsid w:val="00446E94"/>
    <w:rsid w:val="004479A3"/>
    <w:rsid w:val="00451DE3"/>
    <w:rsid w:val="00460606"/>
    <w:rsid w:val="0046118A"/>
    <w:rsid w:val="00461FC6"/>
    <w:rsid w:val="004634F1"/>
    <w:rsid w:val="00464751"/>
    <w:rsid w:val="004648FD"/>
    <w:rsid w:val="00465AC1"/>
    <w:rsid w:val="00467763"/>
    <w:rsid w:val="00467DA6"/>
    <w:rsid w:val="00471B9E"/>
    <w:rsid w:val="00471DD2"/>
    <w:rsid w:val="00472EB7"/>
    <w:rsid w:val="00475543"/>
    <w:rsid w:val="00475D26"/>
    <w:rsid w:val="00476E0C"/>
    <w:rsid w:val="0048017A"/>
    <w:rsid w:val="004825E3"/>
    <w:rsid w:val="00482A50"/>
    <w:rsid w:val="004833EB"/>
    <w:rsid w:val="00484D16"/>
    <w:rsid w:val="0048611B"/>
    <w:rsid w:val="004863A7"/>
    <w:rsid w:val="004870BC"/>
    <w:rsid w:val="00490262"/>
    <w:rsid w:val="0049195C"/>
    <w:rsid w:val="00492C72"/>
    <w:rsid w:val="00493A4B"/>
    <w:rsid w:val="00494874"/>
    <w:rsid w:val="00494F53"/>
    <w:rsid w:val="00495054"/>
    <w:rsid w:val="0049571D"/>
    <w:rsid w:val="004962EF"/>
    <w:rsid w:val="004A67DA"/>
    <w:rsid w:val="004A6B64"/>
    <w:rsid w:val="004A7BEC"/>
    <w:rsid w:val="004B200E"/>
    <w:rsid w:val="004B2334"/>
    <w:rsid w:val="004B2584"/>
    <w:rsid w:val="004B3157"/>
    <w:rsid w:val="004B59CA"/>
    <w:rsid w:val="004B7F5D"/>
    <w:rsid w:val="004B7FED"/>
    <w:rsid w:val="004C109D"/>
    <w:rsid w:val="004C2302"/>
    <w:rsid w:val="004C24D0"/>
    <w:rsid w:val="004C25EF"/>
    <w:rsid w:val="004C2C74"/>
    <w:rsid w:val="004C3709"/>
    <w:rsid w:val="004C3C75"/>
    <w:rsid w:val="004C3FF3"/>
    <w:rsid w:val="004C4504"/>
    <w:rsid w:val="004C4658"/>
    <w:rsid w:val="004C4C2D"/>
    <w:rsid w:val="004C4E68"/>
    <w:rsid w:val="004C5464"/>
    <w:rsid w:val="004C58CD"/>
    <w:rsid w:val="004C7384"/>
    <w:rsid w:val="004C74C1"/>
    <w:rsid w:val="004D1507"/>
    <w:rsid w:val="004D3958"/>
    <w:rsid w:val="004D65AE"/>
    <w:rsid w:val="004D738E"/>
    <w:rsid w:val="004E014A"/>
    <w:rsid w:val="004E17C2"/>
    <w:rsid w:val="004E302D"/>
    <w:rsid w:val="004E41FB"/>
    <w:rsid w:val="004E432F"/>
    <w:rsid w:val="004E49EC"/>
    <w:rsid w:val="004E53F9"/>
    <w:rsid w:val="004E5DC4"/>
    <w:rsid w:val="004E7FD2"/>
    <w:rsid w:val="004F01CD"/>
    <w:rsid w:val="004F065A"/>
    <w:rsid w:val="004F0C5F"/>
    <w:rsid w:val="004F0EBD"/>
    <w:rsid w:val="004F1927"/>
    <w:rsid w:val="004F569E"/>
    <w:rsid w:val="00500BF4"/>
    <w:rsid w:val="0050113F"/>
    <w:rsid w:val="0050139F"/>
    <w:rsid w:val="00501801"/>
    <w:rsid w:val="00505244"/>
    <w:rsid w:val="00506F9A"/>
    <w:rsid w:val="00507597"/>
    <w:rsid w:val="005075DA"/>
    <w:rsid w:val="00511C2F"/>
    <w:rsid w:val="005120A2"/>
    <w:rsid w:val="00512BCE"/>
    <w:rsid w:val="00513253"/>
    <w:rsid w:val="00515495"/>
    <w:rsid w:val="005178B0"/>
    <w:rsid w:val="00517E06"/>
    <w:rsid w:val="00520064"/>
    <w:rsid w:val="0052219E"/>
    <w:rsid w:val="00524750"/>
    <w:rsid w:val="005256C2"/>
    <w:rsid w:val="00526307"/>
    <w:rsid w:val="00531057"/>
    <w:rsid w:val="005335D0"/>
    <w:rsid w:val="005352D8"/>
    <w:rsid w:val="005355BD"/>
    <w:rsid w:val="005377C2"/>
    <w:rsid w:val="005415FC"/>
    <w:rsid w:val="00543D18"/>
    <w:rsid w:val="005445A4"/>
    <w:rsid w:val="00544BDC"/>
    <w:rsid w:val="00546341"/>
    <w:rsid w:val="00551032"/>
    <w:rsid w:val="00551060"/>
    <w:rsid w:val="00551CAE"/>
    <w:rsid w:val="005522CF"/>
    <w:rsid w:val="0055294E"/>
    <w:rsid w:val="00553D0C"/>
    <w:rsid w:val="00554469"/>
    <w:rsid w:val="00555D98"/>
    <w:rsid w:val="00557707"/>
    <w:rsid w:val="00570CD7"/>
    <w:rsid w:val="005726F2"/>
    <w:rsid w:val="00573AC0"/>
    <w:rsid w:val="00575FA6"/>
    <w:rsid w:val="0057639F"/>
    <w:rsid w:val="005807BB"/>
    <w:rsid w:val="00580FDA"/>
    <w:rsid w:val="00582CF5"/>
    <w:rsid w:val="0058330F"/>
    <w:rsid w:val="005836E5"/>
    <w:rsid w:val="00587CFE"/>
    <w:rsid w:val="0059266B"/>
    <w:rsid w:val="00593264"/>
    <w:rsid w:val="005941E3"/>
    <w:rsid w:val="00594AE1"/>
    <w:rsid w:val="00596C88"/>
    <w:rsid w:val="00596FBB"/>
    <w:rsid w:val="00597653"/>
    <w:rsid w:val="00597811"/>
    <w:rsid w:val="005A10DE"/>
    <w:rsid w:val="005A2B93"/>
    <w:rsid w:val="005A393C"/>
    <w:rsid w:val="005A3BB5"/>
    <w:rsid w:val="005A4F7C"/>
    <w:rsid w:val="005A50D3"/>
    <w:rsid w:val="005A5A36"/>
    <w:rsid w:val="005A6247"/>
    <w:rsid w:val="005A6CBE"/>
    <w:rsid w:val="005B0515"/>
    <w:rsid w:val="005B0E0E"/>
    <w:rsid w:val="005B1EBD"/>
    <w:rsid w:val="005B48BB"/>
    <w:rsid w:val="005B5A15"/>
    <w:rsid w:val="005C110A"/>
    <w:rsid w:val="005C1C42"/>
    <w:rsid w:val="005C2264"/>
    <w:rsid w:val="005C2954"/>
    <w:rsid w:val="005C3E28"/>
    <w:rsid w:val="005C4037"/>
    <w:rsid w:val="005C4644"/>
    <w:rsid w:val="005C516B"/>
    <w:rsid w:val="005C6C63"/>
    <w:rsid w:val="005C6EF8"/>
    <w:rsid w:val="005C78BE"/>
    <w:rsid w:val="005D0615"/>
    <w:rsid w:val="005D1C5A"/>
    <w:rsid w:val="005D2543"/>
    <w:rsid w:val="005D2803"/>
    <w:rsid w:val="005D2DFE"/>
    <w:rsid w:val="005D43A8"/>
    <w:rsid w:val="005D4FA1"/>
    <w:rsid w:val="005D5A21"/>
    <w:rsid w:val="005D6E69"/>
    <w:rsid w:val="005D7BA0"/>
    <w:rsid w:val="005E05C0"/>
    <w:rsid w:val="005E302C"/>
    <w:rsid w:val="005E3A11"/>
    <w:rsid w:val="005E4765"/>
    <w:rsid w:val="005E4A06"/>
    <w:rsid w:val="005E5B19"/>
    <w:rsid w:val="005F30D9"/>
    <w:rsid w:val="005F47E0"/>
    <w:rsid w:val="005F4B2F"/>
    <w:rsid w:val="005F4EF5"/>
    <w:rsid w:val="005F52A4"/>
    <w:rsid w:val="005F5D5A"/>
    <w:rsid w:val="005F6827"/>
    <w:rsid w:val="005F6951"/>
    <w:rsid w:val="005F7AE8"/>
    <w:rsid w:val="006010C4"/>
    <w:rsid w:val="00604352"/>
    <w:rsid w:val="006053D3"/>
    <w:rsid w:val="00606512"/>
    <w:rsid w:val="0061262F"/>
    <w:rsid w:val="00613A49"/>
    <w:rsid w:val="00613B33"/>
    <w:rsid w:val="006150CF"/>
    <w:rsid w:val="00615C30"/>
    <w:rsid w:val="00615CCC"/>
    <w:rsid w:val="0061691B"/>
    <w:rsid w:val="00617E39"/>
    <w:rsid w:val="0062135E"/>
    <w:rsid w:val="0062233A"/>
    <w:rsid w:val="006233AB"/>
    <w:rsid w:val="006237BF"/>
    <w:rsid w:val="00623CFB"/>
    <w:rsid w:val="00624342"/>
    <w:rsid w:val="0062503B"/>
    <w:rsid w:val="006270B8"/>
    <w:rsid w:val="00627678"/>
    <w:rsid w:val="00630A26"/>
    <w:rsid w:val="006323C1"/>
    <w:rsid w:val="006324A5"/>
    <w:rsid w:val="0063318E"/>
    <w:rsid w:val="00634C2C"/>
    <w:rsid w:val="006353B0"/>
    <w:rsid w:val="00636D5B"/>
    <w:rsid w:val="00637387"/>
    <w:rsid w:val="0063738A"/>
    <w:rsid w:val="006374C9"/>
    <w:rsid w:val="00640D32"/>
    <w:rsid w:val="006425E6"/>
    <w:rsid w:val="00643800"/>
    <w:rsid w:val="00644103"/>
    <w:rsid w:val="00644BA0"/>
    <w:rsid w:val="00644D6B"/>
    <w:rsid w:val="00644DAA"/>
    <w:rsid w:val="00647488"/>
    <w:rsid w:val="0065027D"/>
    <w:rsid w:val="0065207D"/>
    <w:rsid w:val="006541A6"/>
    <w:rsid w:val="006550B2"/>
    <w:rsid w:val="00655BFB"/>
    <w:rsid w:val="0065635F"/>
    <w:rsid w:val="0065642F"/>
    <w:rsid w:val="0065661D"/>
    <w:rsid w:val="006576B0"/>
    <w:rsid w:val="00660B55"/>
    <w:rsid w:val="0066404F"/>
    <w:rsid w:val="006640E8"/>
    <w:rsid w:val="00665AC3"/>
    <w:rsid w:val="00665ED4"/>
    <w:rsid w:val="006670E4"/>
    <w:rsid w:val="00671E8A"/>
    <w:rsid w:val="006720E9"/>
    <w:rsid w:val="006724FB"/>
    <w:rsid w:val="00672E21"/>
    <w:rsid w:val="006755F1"/>
    <w:rsid w:val="00675F92"/>
    <w:rsid w:val="00680940"/>
    <w:rsid w:val="00680B5C"/>
    <w:rsid w:val="006810F6"/>
    <w:rsid w:val="006816A6"/>
    <w:rsid w:val="006832FF"/>
    <w:rsid w:val="00683537"/>
    <w:rsid w:val="006846DF"/>
    <w:rsid w:val="00685260"/>
    <w:rsid w:val="00686016"/>
    <w:rsid w:val="00686D4F"/>
    <w:rsid w:val="00686EF3"/>
    <w:rsid w:val="0069050C"/>
    <w:rsid w:val="00695B5C"/>
    <w:rsid w:val="00697AE4"/>
    <w:rsid w:val="006A00C0"/>
    <w:rsid w:val="006A03FD"/>
    <w:rsid w:val="006A0B65"/>
    <w:rsid w:val="006A0F5A"/>
    <w:rsid w:val="006A43A0"/>
    <w:rsid w:val="006A4747"/>
    <w:rsid w:val="006A48D2"/>
    <w:rsid w:val="006A505C"/>
    <w:rsid w:val="006A5F2E"/>
    <w:rsid w:val="006A643E"/>
    <w:rsid w:val="006A6839"/>
    <w:rsid w:val="006B0DF9"/>
    <w:rsid w:val="006B150C"/>
    <w:rsid w:val="006B1564"/>
    <w:rsid w:val="006C074C"/>
    <w:rsid w:val="006C0D02"/>
    <w:rsid w:val="006C4856"/>
    <w:rsid w:val="006C7921"/>
    <w:rsid w:val="006D2A7D"/>
    <w:rsid w:val="006D3E7B"/>
    <w:rsid w:val="006E0CDE"/>
    <w:rsid w:val="006E139D"/>
    <w:rsid w:val="006E238C"/>
    <w:rsid w:val="006E3022"/>
    <w:rsid w:val="006E3536"/>
    <w:rsid w:val="006E5984"/>
    <w:rsid w:val="006E5A25"/>
    <w:rsid w:val="006E78CB"/>
    <w:rsid w:val="006E7960"/>
    <w:rsid w:val="006F3522"/>
    <w:rsid w:val="006F60BB"/>
    <w:rsid w:val="007009B2"/>
    <w:rsid w:val="00700AB5"/>
    <w:rsid w:val="00701D4C"/>
    <w:rsid w:val="0070381B"/>
    <w:rsid w:val="00703D6A"/>
    <w:rsid w:val="0070520D"/>
    <w:rsid w:val="007058F3"/>
    <w:rsid w:val="007105CC"/>
    <w:rsid w:val="00711D8B"/>
    <w:rsid w:val="00716A80"/>
    <w:rsid w:val="007214FF"/>
    <w:rsid w:val="00721536"/>
    <w:rsid w:val="007220E2"/>
    <w:rsid w:val="00723345"/>
    <w:rsid w:val="00723DF0"/>
    <w:rsid w:val="0072468A"/>
    <w:rsid w:val="0072468C"/>
    <w:rsid w:val="00724EDA"/>
    <w:rsid w:val="007254D0"/>
    <w:rsid w:val="00726598"/>
    <w:rsid w:val="00726B31"/>
    <w:rsid w:val="00726E93"/>
    <w:rsid w:val="00732459"/>
    <w:rsid w:val="0073396C"/>
    <w:rsid w:val="007350DC"/>
    <w:rsid w:val="00735EF5"/>
    <w:rsid w:val="00737AC7"/>
    <w:rsid w:val="00740C66"/>
    <w:rsid w:val="0074251C"/>
    <w:rsid w:val="007434CE"/>
    <w:rsid w:val="00745506"/>
    <w:rsid w:val="00746AE7"/>
    <w:rsid w:val="00750DA6"/>
    <w:rsid w:val="0075163F"/>
    <w:rsid w:val="007519C3"/>
    <w:rsid w:val="007572B4"/>
    <w:rsid w:val="00760AEB"/>
    <w:rsid w:val="007613E5"/>
    <w:rsid w:val="00762D59"/>
    <w:rsid w:val="00765574"/>
    <w:rsid w:val="00765D3E"/>
    <w:rsid w:val="00766F74"/>
    <w:rsid w:val="00767ECE"/>
    <w:rsid w:val="007701E7"/>
    <w:rsid w:val="0077188D"/>
    <w:rsid w:val="00773C0A"/>
    <w:rsid w:val="007744A1"/>
    <w:rsid w:val="00774913"/>
    <w:rsid w:val="00774D36"/>
    <w:rsid w:val="00775ABA"/>
    <w:rsid w:val="00776C1C"/>
    <w:rsid w:val="00780236"/>
    <w:rsid w:val="007802C1"/>
    <w:rsid w:val="007816A5"/>
    <w:rsid w:val="0078293E"/>
    <w:rsid w:val="00783A55"/>
    <w:rsid w:val="00783D9C"/>
    <w:rsid w:val="00784511"/>
    <w:rsid w:val="00784FAE"/>
    <w:rsid w:val="00786C17"/>
    <w:rsid w:val="00787078"/>
    <w:rsid w:val="0079300F"/>
    <w:rsid w:val="007931CC"/>
    <w:rsid w:val="0079449B"/>
    <w:rsid w:val="00795AFA"/>
    <w:rsid w:val="007A0088"/>
    <w:rsid w:val="007A0342"/>
    <w:rsid w:val="007A186B"/>
    <w:rsid w:val="007A1E32"/>
    <w:rsid w:val="007A244F"/>
    <w:rsid w:val="007A4C51"/>
    <w:rsid w:val="007A55EE"/>
    <w:rsid w:val="007B0757"/>
    <w:rsid w:val="007B241A"/>
    <w:rsid w:val="007B2F5B"/>
    <w:rsid w:val="007B4F3E"/>
    <w:rsid w:val="007B7300"/>
    <w:rsid w:val="007B784C"/>
    <w:rsid w:val="007C06B3"/>
    <w:rsid w:val="007C75EF"/>
    <w:rsid w:val="007D1CAC"/>
    <w:rsid w:val="007D23E2"/>
    <w:rsid w:val="007D3A03"/>
    <w:rsid w:val="007D3C17"/>
    <w:rsid w:val="007D4115"/>
    <w:rsid w:val="007D4572"/>
    <w:rsid w:val="007D49BA"/>
    <w:rsid w:val="007D540A"/>
    <w:rsid w:val="007E0142"/>
    <w:rsid w:val="007E02F6"/>
    <w:rsid w:val="007E0B21"/>
    <w:rsid w:val="007E0E05"/>
    <w:rsid w:val="007E3037"/>
    <w:rsid w:val="007E383E"/>
    <w:rsid w:val="007E3E52"/>
    <w:rsid w:val="007E4230"/>
    <w:rsid w:val="007E4A1F"/>
    <w:rsid w:val="007E57E4"/>
    <w:rsid w:val="007F056A"/>
    <w:rsid w:val="007F1072"/>
    <w:rsid w:val="007F1963"/>
    <w:rsid w:val="007F19BA"/>
    <w:rsid w:val="007F1F9F"/>
    <w:rsid w:val="007F22A7"/>
    <w:rsid w:val="007F390D"/>
    <w:rsid w:val="007F7041"/>
    <w:rsid w:val="007F7E12"/>
    <w:rsid w:val="007F7F12"/>
    <w:rsid w:val="00800E79"/>
    <w:rsid w:val="0080133A"/>
    <w:rsid w:val="00803824"/>
    <w:rsid w:val="00803E7F"/>
    <w:rsid w:val="00804F75"/>
    <w:rsid w:val="00805A17"/>
    <w:rsid w:val="00806BBB"/>
    <w:rsid w:val="00810501"/>
    <w:rsid w:val="00811F08"/>
    <w:rsid w:val="00812B96"/>
    <w:rsid w:val="0081310B"/>
    <w:rsid w:val="00813648"/>
    <w:rsid w:val="00814FCE"/>
    <w:rsid w:val="00820800"/>
    <w:rsid w:val="0082113C"/>
    <w:rsid w:val="00822852"/>
    <w:rsid w:val="00824104"/>
    <w:rsid w:val="008251D0"/>
    <w:rsid w:val="0083023A"/>
    <w:rsid w:val="00832490"/>
    <w:rsid w:val="00832ACC"/>
    <w:rsid w:val="00834651"/>
    <w:rsid w:val="008373C3"/>
    <w:rsid w:val="00837455"/>
    <w:rsid w:val="00837C49"/>
    <w:rsid w:val="008423C5"/>
    <w:rsid w:val="008438E1"/>
    <w:rsid w:val="008441D6"/>
    <w:rsid w:val="00847808"/>
    <w:rsid w:val="00850FA6"/>
    <w:rsid w:val="008520C9"/>
    <w:rsid w:val="00852D45"/>
    <w:rsid w:val="00853ADC"/>
    <w:rsid w:val="00853F93"/>
    <w:rsid w:val="0085443C"/>
    <w:rsid w:val="008549B2"/>
    <w:rsid w:val="0085663D"/>
    <w:rsid w:val="00856C51"/>
    <w:rsid w:val="00857E71"/>
    <w:rsid w:val="008611BA"/>
    <w:rsid w:val="008634EB"/>
    <w:rsid w:val="00863CAB"/>
    <w:rsid w:val="008646DF"/>
    <w:rsid w:val="00866771"/>
    <w:rsid w:val="00870635"/>
    <w:rsid w:val="00870846"/>
    <w:rsid w:val="00870BB9"/>
    <w:rsid w:val="00872349"/>
    <w:rsid w:val="00872400"/>
    <w:rsid w:val="00873567"/>
    <w:rsid w:val="00875F8E"/>
    <w:rsid w:val="0087775B"/>
    <w:rsid w:val="00881621"/>
    <w:rsid w:val="0088249B"/>
    <w:rsid w:val="00882FB9"/>
    <w:rsid w:val="0088420F"/>
    <w:rsid w:val="00884411"/>
    <w:rsid w:val="00887067"/>
    <w:rsid w:val="00887F61"/>
    <w:rsid w:val="00890DBC"/>
    <w:rsid w:val="008921BF"/>
    <w:rsid w:val="0089373C"/>
    <w:rsid w:val="00894905"/>
    <w:rsid w:val="00894EB3"/>
    <w:rsid w:val="00895067"/>
    <w:rsid w:val="00897CD6"/>
    <w:rsid w:val="008A04E5"/>
    <w:rsid w:val="008A0FAD"/>
    <w:rsid w:val="008A1B98"/>
    <w:rsid w:val="008A49DC"/>
    <w:rsid w:val="008A5184"/>
    <w:rsid w:val="008A5665"/>
    <w:rsid w:val="008A58D8"/>
    <w:rsid w:val="008A5E23"/>
    <w:rsid w:val="008A715F"/>
    <w:rsid w:val="008B0CFB"/>
    <w:rsid w:val="008B1E2C"/>
    <w:rsid w:val="008B2976"/>
    <w:rsid w:val="008B34D4"/>
    <w:rsid w:val="008B41EC"/>
    <w:rsid w:val="008B4FBA"/>
    <w:rsid w:val="008B6CF1"/>
    <w:rsid w:val="008B6E7F"/>
    <w:rsid w:val="008B783A"/>
    <w:rsid w:val="008C0909"/>
    <w:rsid w:val="008C12EE"/>
    <w:rsid w:val="008C1BF2"/>
    <w:rsid w:val="008C258C"/>
    <w:rsid w:val="008C54A3"/>
    <w:rsid w:val="008C5AA7"/>
    <w:rsid w:val="008C6960"/>
    <w:rsid w:val="008C7455"/>
    <w:rsid w:val="008D05D5"/>
    <w:rsid w:val="008D092C"/>
    <w:rsid w:val="008D1925"/>
    <w:rsid w:val="008D35F4"/>
    <w:rsid w:val="008D5F6A"/>
    <w:rsid w:val="008D7BD7"/>
    <w:rsid w:val="008E04DD"/>
    <w:rsid w:val="008E0C89"/>
    <w:rsid w:val="008E0D61"/>
    <w:rsid w:val="008E3F25"/>
    <w:rsid w:val="008E56FD"/>
    <w:rsid w:val="008E5A00"/>
    <w:rsid w:val="008E6100"/>
    <w:rsid w:val="008F35A5"/>
    <w:rsid w:val="008F40EC"/>
    <w:rsid w:val="008F5F3F"/>
    <w:rsid w:val="008F6CB3"/>
    <w:rsid w:val="008F7461"/>
    <w:rsid w:val="008F77FF"/>
    <w:rsid w:val="008F7ABD"/>
    <w:rsid w:val="008F7D72"/>
    <w:rsid w:val="00900456"/>
    <w:rsid w:val="00900979"/>
    <w:rsid w:val="00900CA5"/>
    <w:rsid w:val="00902674"/>
    <w:rsid w:val="00903294"/>
    <w:rsid w:val="00903657"/>
    <w:rsid w:val="009042A4"/>
    <w:rsid w:val="009050C7"/>
    <w:rsid w:val="00905B28"/>
    <w:rsid w:val="009064DC"/>
    <w:rsid w:val="0090756C"/>
    <w:rsid w:val="00907767"/>
    <w:rsid w:val="00911D80"/>
    <w:rsid w:val="009161D5"/>
    <w:rsid w:val="00920CE8"/>
    <w:rsid w:val="009233D6"/>
    <w:rsid w:val="009245C9"/>
    <w:rsid w:val="00927718"/>
    <w:rsid w:val="00927AC3"/>
    <w:rsid w:val="00931D48"/>
    <w:rsid w:val="0093252A"/>
    <w:rsid w:val="00934B14"/>
    <w:rsid w:val="00934BF8"/>
    <w:rsid w:val="009355C1"/>
    <w:rsid w:val="0094140C"/>
    <w:rsid w:val="0094168D"/>
    <w:rsid w:val="009416EC"/>
    <w:rsid w:val="00941D19"/>
    <w:rsid w:val="00941DFE"/>
    <w:rsid w:val="00942BD1"/>
    <w:rsid w:val="00943404"/>
    <w:rsid w:val="0094523A"/>
    <w:rsid w:val="0094636F"/>
    <w:rsid w:val="009479EB"/>
    <w:rsid w:val="00951182"/>
    <w:rsid w:val="00951207"/>
    <w:rsid w:val="00951B77"/>
    <w:rsid w:val="00951F35"/>
    <w:rsid w:val="009530A3"/>
    <w:rsid w:val="0095435B"/>
    <w:rsid w:val="00960F8D"/>
    <w:rsid w:val="00961DB6"/>
    <w:rsid w:val="00961EBA"/>
    <w:rsid w:val="00962F09"/>
    <w:rsid w:val="009639A8"/>
    <w:rsid w:val="00963D03"/>
    <w:rsid w:val="00967379"/>
    <w:rsid w:val="00967524"/>
    <w:rsid w:val="00971DA3"/>
    <w:rsid w:val="0097211F"/>
    <w:rsid w:val="00973651"/>
    <w:rsid w:val="00975FCB"/>
    <w:rsid w:val="009772AF"/>
    <w:rsid w:val="00984195"/>
    <w:rsid w:val="009853F9"/>
    <w:rsid w:val="00991634"/>
    <w:rsid w:val="00991D09"/>
    <w:rsid w:val="00994616"/>
    <w:rsid w:val="00995432"/>
    <w:rsid w:val="00995EEB"/>
    <w:rsid w:val="00997185"/>
    <w:rsid w:val="00997946"/>
    <w:rsid w:val="00997A5C"/>
    <w:rsid w:val="00997DD2"/>
    <w:rsid w:val="009A0A00"/>
    <w:rsid w:val="009A0E96"/>
    <w:rsid w:val="009A119C"/>
    <w:rsid w:val="009A31CD"/>
    <w:rsid w:val="009A35D9"/>
    <w:rsid w:val="009A4C3E"/>
    <w:rsid w:val="009A6170"/>
    <w:rsid w:val="009A6B81"/>
    <w:rsid w:val="009A6FF9"/>
    <w:rsid w:val="009B13C8"/>
    <w:rsid w:val="009B46C7"/>
    <w:rsid w:val="009B4ADF"/>
    <w:rsid w:val="009B5007"/>
    <w:rsid w:val="009B6E3E"/>
    <w:rsid w:val="009B76C2"/>
    <w:rsid w:val="009C23FE"/>
    <w:rsid w:val="009C2E5A"/>
    <w:rsid w:val="009C448A"/>
    <w:rsid w:val="009C4F2B"/>
    <w:rsid w:val="009C6E62"/>
    <w:rsid w:val="009D15E2"/>
    <w:rsid w:val="009D16D7"/>
    <w:rsid w:val="009D2FEB"/>
    <w:rsid w:val="009D3BBC"/>
    <w:rsid w:val="009D4798"/>
    <w:rsid w:val="009D5AEA"/>
    <w:rsid w:val="009D6EE1"/>
    <w:rsid w:val="009E12D9"/>
    <w:rsid w:val="009E211B"/>
    <w:rsid w:val="009E2D04"/>
    <w:rsid w:val="009E37DE"/>
    <w:rsid w:val="009E39CE"/>
    <w:rsid w:val="009E402A"/>
    <w:rsid w:val="009E5977"/>
    <w:rsid w:val="009E6AFD"/>
    <w:rsid w:val="009E7EB3"/>
    <w:rsid w:val="009F229C"/>
    <w:rsid w:val="009F279C"/>
    <w:rsid w:val="009F2A90"/>
    <w:rsid w:val="009F2CDA"/>
    <w:rsid w:val="009F3C27"/>
    <w:rsid w:val="009F3D89"/>
    <w:rsid w:val="009F42E9"/>
    <w:rsid w:val="009F55BF"/>
    <w:rsid w:val="009F6355"/>
    <w:rsid w:val="009F7143"/>
    <w:rsid w:val="009F734F"/>
    <w:rsid w:val="009F7891"/>
    <w:rsid w:val="009F7B7B"/>
    <w:rsid w:val="009F7D19"/>
    <w:rsid w:val="00A01D40"/>
    <w:rsid w:val="00A01FF5"/>
    <w:rsid w:val="00A0429F"/>
    <w:rsid w:val="00A05BB5"/>
    <w:rsid w:val="00A10624"/>
    <w:rsid w:val="00A1189F"/>
    <w:rsid w:val="00A11E8C"/>
    <w:rsid w:val="00A121EC"/>
    <w:rsid w:val="00A1310F"/>
    <w:rsid w:val="00A1508D"/>
    <w:rsid w:val="00A17DC5"/>
    <w:rsid w:val="00A202AF"/>
    <w:rsid w:val="00A24676"/>
    <w:rsid w:val="00A25CFB"/>
    <w:rsid w:val="00A26233"/>
    <w:rsid w:val="00A2678E"/>
    <w:rsid w:val="00A316AB"/>
    <w:rsid w:val="00A3187B"/>
    <w:rsid w:val="00A31BB3"/>
    <w:rsid w:val="00A329B9"/>
    <w:rsid w:val="00A33B68"/>
    <w:rsid w:val="00A33BFE"/>
    <w:rsid w:val="00A355DA"/>
    <w:rsid w:val="00A35999"/>
    <w:rsid w:val="00A3692C"/>
    <w:rsid w:val="00A37094"/>
    <w:rsid w:val="00A3748C"/>
    <w:rsid w:val="00A40BB9"/>
    <w:rsid w:val="00A427A9"/>
    <w:rsid w:val="00A44A2C"/>
    <w:rsid w:val="00A507ED"/>
    <w:rsid w:val="00A50950"/>
    <w:rsid w:val="00A5288E"/>
    <w:rsid w:val="00A54AEB"/>
    <w:rsid w:val="00A610E5"/>
    <w:rsid w:val="00A62029"/>
    <w:rsid w:val="00A63E9A"/>
    <w:rsid w:val="00A64ABD"/>
    <w:rsid w:val="00A6518E"/>
    <w:rsid w:val="00A66B40"/>
    <w:rsid w:val="00A70127"/>
    <w:rsid w:val="00A70261"/>
    <w:rsid w:val="00A7348C"/>
    <w:rsid w:val="00A73E65"/>
    <w:rsid w:val="00A747E2"/>
    <w:rsid w:val="00A757F0"/>
    <w:rsid w:val="00A75F94"/>
    <w:rsid w:val="00A8054E"/>
    <w:rsid w:val="00A80EFE"/>
    <w:rsid w:val="00A812BD"/>
    <w:rsid w:val="00A8230D"/>
    <w:rsid w:val="00A83899"/>
    <w:rsid w:val="00A84319"/>
    <w:rsid w:val="00A85632"/>
    <w:rsid w:val="00A859BE"/>
    <w:rsid w:val="00A87E20"/>
    <w:rsid w:val="00A91F09"/>
    <w:rsid w:val="00A9291A"/>
    <w:rsid w:val="00A92F51"/>
    <w:rsid w:val="00A95128"/>
    <w:rsid w:val="00AA01A8"/>
    <w:rsid w:val="00AA1179"/>
    <w:rsid w:val="00AA1830"/>
    <w:rsid w:val="00AA299D"/>
    <w:rsid w:val="00AA3BF6"/>
    <w:rsid w:val="00AA4F69"/>
    <w:rsid w:val="00AA551C"/>
    <w:rsid w:val="00AB0D76"/>
    <w:rsid w:val="00AB12B9"/>
    <w:rsid w:val="00AC0CE0"/>
    <w:rsid w:val="00AC28B2"/>
    <w:rsid w:val="00AC313F"/>
    <w:rsid w:val="00AC498A"/>
    <w:rsid w:val="00AC5F8E"/>
    <w:rsid w:val="00AC64BA"/>
    <w:rsid w:val="00AC6731"/>
    <w:rsid w:val="00AC748E"/>
    <w:rsid w:val="00AC76AC"/>
    <w:rsid w:val="00AC7A2C"/>
    <w:rsid w:val="00AD1D2C"/>
    <w:rsid w:val="00AD2D24"/>
    <w:rsid w:val="00AD58EF"/>
    <w:rsid w:val="00AD7C2D"/>
    <w:rsid w:val="00AE0354"/>
    <w:rsid w:val="00AE0C08"/>
    <w:rsid w:val="00AE0EF3"/>
    <w:rsid w:val="00AE1D7F"/>
    <w:rsid w:val="00AE39EF"/>
    <w:rsid w:val="00AE3F35"/>
    <w:rsid w:val="00AE69B1"/>
    <w:rsid w:val="00AE6F79"/>
    <w:rsid w:val="00AE77BC"/>
    <w:rsid w:val="00AF1881"/>
    <w:rsid w:val="00AF1FD6"/>
    <w:rsid w:val="00AF4812"/>
    <w:rsid w:val="00AF6AA5"/>
    <w:rsid w:val="00B014B2"/>
    <w:rsid w:val="00B01AA0"/>
    <w:rsid w:val="00B030C9"/>
    <w:rsid w:val="00B04999"/>
    <w:rsid w:val="00B0508C"/>
    <w:rsid w:val="00B05300"/>
    <w:rsid w:val="00B06D58"/>
    <w:rsid w:val="00B07398"/>
    <w:rsid w:val="00B0756A"/>
    <w:rsid w:val="00B0763A"/>
    <w:rsid w:val="00B07AD0"/>
    <w:rsid w:val="00B1049C"/>
    <w:rsid w:val="00B12D13"/>
    <w:rsid w:val="00B13DEF"/>
    <w:rsid w:val="00B15B0D"/>
    <w:rsid w:val="00B16417"/>
    <w:rsid w:val="00B16E2B"/>
    <w:rsid w:val="00B207C0"/>
    <w:rsid w:val="00B227DF"/>
    <w:rsid w:val="00B229F4"/>
    <w:rsid w:val="00B30D45"/>
    <w:rsid w:val="00B33584"/>
    <w:rsid w:val="00B3578A"/>
    <w:rsid w:val="00B36730"/>
    <w:rsid w:val="00B37243"/>
    <w:rsid w:val="00B378DB"/>
    <w:rsid w:val="00B42281"/>
    <w:rsid w:val="00B4292F"/>
    <w:rsid w:val="00B42AA3"/>
    <w:rsid w:val="00B43D5A"/>
    <w:rsid w:val="00B4486C"/>
    <w:rsid w:val="00B46C49"/>
    <w:rsid w:val="00B47907"/>
    <w:rsid w:val="00B50D79"/>
    <w:rsid w:val="00B512AA"/>
    <w:rsid w:val="00B527E1"/>
    <w:rsid w:val="00B54BB5"/>
    <w:rsid w:val="00B60ECD"/>
    <w:rsid w:val="00B617AE"/>
    <w:rsid w:val="00B61F86"/>
    <w:rsid w:val="00B621DA"/>
    <w:rsid w:val="00B63A7E"/>
    <w:rsid w:val="00B63B2B"/>
    <w:rsid w:val="00B63CFC"/>
    <w:rsid w:val="00B6569F"/>
    <w:rsid w:val="00B7207C"/>
    <w:rsid w:val="00B72DF7"/>
    <w:rsid w:val="00B74020"/>
    <w:rsid w:val="00B747E2"/>
    <w:rsid w:val="00B75564"/>
    <w:rsid w:val="00B75893"/>
    <w:rsid w:val="00B75901"/>
    <w:rsid w:val="00B75C5C"/>
    <w:rsid w:val="00B775A1"/>
    <w:rsid w:val="00B77E61"/>
    <w:rsid w:val="00B81DBB"/>
    <w:rsid w:val="00B82D5B"/>
    <w:rsid w:val="00B832A1"/>
    <w:rsid w:val="00B83605"/>
    <w:rsid w:val="00B83878"/>
    <w:rsid w:val="00B8692F"/>
    <w:rsid w:val="00B86C98"/>
    <w:rsid w:val="00B909B5"/>
    <w:rsid w:val="00B90F57"/>
    <w:rsid w:val="00B91426"/>
    <w:rsid w:val="00B94AB1"/>
    <w:rsid w:val="00B97160"/>
    <w:rsid w:val="00BA7DE4"/>
    <w:rsid w:val="00BB0A27"/>
    <w:rsid w:val="00BB1B02"/>
    <w:rsid w:val="00BB3552"/>
    <w:rsid w:val="00BB3E6B"/>
    <w:rsid w:val="00BB5144"/>
    <w:rsid w:val="00BB66D0"/>
    <w:rsid w:val="00BB6933"/>
    <w:rsid w:val="00BB6DBF"/>
    <w:rsid w:val="00BB738A"/>
    <w:rsid w:val="00BB74C8"/>
    <w:rsid w:val="00BC0860"/>
    <w:rsid w:val="00BC09D2"/>
    <w:rsid w:val="00BC1221"/>
    <w:rsid w:val="00BC16B7"/>
    <w:rsid w:val="00BC239A"/>
    <w:rsid w:val="00BC4A05"/>
    <w:rsid w:val="00BC62FB"/>
    <w:rsid w:val="00BC74DB"/>
    <w:rsid w:val="00BD1597"/>
    <w:rsid w:val="00BD1783"/>
    <w:rsid w:val="00BD46A3"/>
    <w:rsid w:val="00BD46E0"/>
    <w:rsid w:val="00BD5A56"/>
    <w:rsid w:val="00BD5E63"/>
    <w:rsid w:val="00BD63F1"/>
    <w:rsid w:val="00BD6840"/>
    <w:rsid w:val="00BD6997"/>
    <w:rsid w:val="00BE1E0E"/>
    <w:rsid w:val="00BE1F7F"/>
    <w:rsid w:val="00BE21DF"/>
    <w:rsid w:val="00BE2327"/>
    <w:rsid w:val="00BE28BD"/>
    <w:rsid w:val="00BE2EF2"/>
    <w:rsid w:val="00BE4C96"/>
    <w:rsid w:val="00BE5863"/>
    <w:rsid w:val="00BE5DE5"/>
    <w:rsid w:val="00BE688D"/>
    <w:rsid w:val="00BE7B3B"/>
    <w:rsid w:val="00BF1E5E"/>
    <w:rsid w:val="00BF3003"/>
    <w:rsid w:val="00BF3A3E"/>
    <w:rsid w:val="00BF3B1D"/>
    <w:rsid w:val="00BF3DE9"/>
    <w:rsid w:val="00BF4E76"/>
    <w:rsid w:val="00BF5CB9"/>
    <w:rsid w:val="00BF7B08"/>
    <w:rsid w:val="00C004B2"/>
    <w:rsid w:val="00C013D2"/>
    <w:rsid w:val="00C03185"/>
    <w:rsid w:val="00C036EE"/>
    <w:rsid w:val="00C03C85"/>
    <w:rsid w:val="00C05179"/>
    <w:rsid w:val="00C118FA"/>
    <w:rsid w:val="00C11E59"/>
    <w:rsid w:val="00C12407"/>
    <w:rsid w:val="00C126C5"/>
    <w:rsid w:val="00C14777"/>
    <w:rsid w:val="00C15AFA"/>
    <w:rsid w:val="00C15E51"/>
    <w:rsid w:val="00C161E5"/>
    <w:rsid w:val="00C17620"/>
    <w:rsid w:val="00C20806"/>
    <w:rsid w:val="00C23D48"/>
    <w:rsid w:val="00C248F4"/>
    <w:rsid w:val="00C26B4A"/>
    <w:rsid w:val="00C26E3C"/>
    <w:rsid w:val="00C27777"/>
    <w:rsid w:val="00C303EA"/>
    <w:rsid w:val="00C309E0"/>
    <w:rsid w:val="00C30A14"/>
    <w:rsid w:val="00C30CEE"/>
    <w:rsid w:val="00C3269D"/>
    <w:rsid w:val="00C3396E"/>
    <w:rsid w:val="00C35426"/>
    <w:rsid w:val="00C36EA0"/>
    <w:rsid w:val="00C41613"/>
    <w:rsid w:val="00C41C3A"/>
    <w:rsid w:val="00C41C72"/>
    <w:rsid w:val="00C42DFC"/>
    <w:rsid w:val="00C4433E"/>
    <w:rsid w:val="00C44686"/>
    <w:rsid w:val="00C44E17"/>
    <w:rsid w:val="00C4643E"/>
    <w:rsid w:val="00C46CFB"/>
    <w:rsid w:val="00C477B0"/>
    <w:rsid w:val="00C50C23"/>
    <w:rsid w:val="00C50D9B"/>
    <w:rsid w:val="00C5175C"/>
    <w:rsid w:val="00C5196F"/>
    <w:rsid w:val="00C527F3"/>
    <w:rsid w:val="00C52E30"/>
    <w:rsid w:val="00C56F9E"/>
    <w:rsid w:val="00C577EE"/>
    <w:rsid w:val="00C57968"/>
    <w:rsid w:val="00C60754"/>
    <w:rsid w:val="00C611DD"/>
    <w:rsid w:val="00C621A4"/>
    <w:rsid w:val="00C629F9"/>
    <w:rsid w:val="00C739EB"/>
    <w:rsid w:val="00C75123"/>
    <w:rsid w:val="00C75742"/>
    <w:rsid w:val="00C75DB0"/>
    <w:rsid w:val="00C76B81"/>
    <w:rsid w:val="00C77A84"/>
    <w:rsid w:val="00C77D60"/>
    <w:rsid w:val="00C8141C"/>
    <w:rsid w:val="00C817E3"/>
    <w:rsid w:val="00C82B5D"/>
    <w:rsid w:val="00C841FF"/>
    <w:rsid w:val="00C852AB"/>
    <w:rsid w:val="00C8635A"/>
    <w:rsid w:val="00C9011F"/>
    <w:rsid w:val="00C92C78"/>
    <w:rsid w:val="00C92F7D"/>
    <w:rsid w:val="00C94BB7"/>
    <w:rsid w:val="00C95CB4"/>
    <w:rsid w:val="00CA0170"/>
    <w:rsid w:val="00CA1296"/>
    <w:rsid w:val="00CA423F"/>
    <w:rsid w:val="00CA4D67"/>
    <w:rsid w:val="00CA6485"/>
    <w:rsid w:val="00CA6D52"/>
    <w:rsid w:val="00CA7FA4"/>
    <w:rsid w:val="00CB0D97"/>
    <w:rsid w:val="00CB13EE"/>
    <w:rsid w:val="00CB3115"/>
    <w:rsid w:val="00CB3957"/>
    <w:rsid w:val="00CB469A"/>
    <w:rsid w:val="00CB6FD9"/>
    <w:rsid w:val="00CC315C"/>
    <w:rsid w:val="00CC49C3"/>
    <w:rsid w:val="00CC4DF7"/>
    <w:rsid w:val="00CC5EE0"/>
    <w:rsid w:val="00CC687F"/>
    <w:rsid w:val="00CC6A29"/>
    <w:rsid w:val="00CC6A6A"/>
    <w:rsid w:val="00CD42AB"/>
    <w:rsid w:val="00CD4437"/>
    <w:rsid w:val="00CD6AAC"/>
    <w:rsid w:val="00CD71D4"/>
    <w:rsid w:val="00CE0996"/>
    <w:rsid w:val="00CE12D6"/>
    <w:rsid w:val="00CE14A9"/>
    <w:rsid w:val="00CE3333"/>
    <w:rsid w:val="00CE442B"/>
    <w:rsid w:val="00CE494D"/>
    <w:rsid w:val="00CE4D7F"/>
    <w:rsid w:val="00CE5D52"/>
    <w:rsid w:val="00CE6353"/>
    <w:rsid w:val="00CF0586"/>
    <w:rsid w:val="00CF3C32"/>
    <w:rsid w:val="00CF4B29"/>
    <w:rsid w:val="00CF4E06"/>
    <w:rsid w:val="00CF521B"/>
    <w:rsid w:val="00CF560F"/>
    <w:rsid w:val="00CF5E13"/>
    <w:rsid w:val="00CF6268"/>
    <w:rsid w:val="00CF6D8E"/>
    <w:rsid w:val="00CF6F08"/>
    <w:rsid w:val="00CF73A1"/>
    <w:rsid w:val="00D00EF0"/>
    <w:rsid w:val="00D021E9"/>
    <w:rsid w:val="00D04513"/>
    <w:rsid w:val="00D0543F"/>
    <w:rsid w:val="00D05CF2"/>
    <w:rsid w:val="00D068AE"/>
    <w:rsid w:val="00D10139"/>
    <w:rsid w:val="00D124BC"/>
    <w:rsid w:val="00D12DAE"/>
    <w:rsid w:val="00D14DAC"/>
    <w:rsid w:val="00D159EB"/>
    <w:rsid w:val="00D17216"/>
    <w:rsid w:val="00D17CCF"/>
    <w:rsid w:val="00D234D3"/>
    <w:rsid w:val="00D234F8"/>
    <w:rsid w:val="00D24566"/>
    <w:rsid w:val="00D26DB4"/>
    <w:rsid w:val="00D27ACA"/>
    <w:rsid w:val="00D321F3"/>
    <w:rsid w:val="00D3382B"/>
    <w:rsid w:val="00D35BA2"/>
    <w:rsid w:val="00D37268"/>
    <w:rsid w:val="00D404AC"/>
    <w:rsid w:val="00D4211E"/>
    <w:rsid w:val="00D4433A"/>
    <w:rsid w:val="00D45EF0"/>
    <w:rsid w:val="00D5053E"/>
    <w:rsid w:val="00D50DB1"/>
    <w:rsid w:val="00D511BA"/>
    <w:rsid w:val="00D5384F"/>
    <w:rsid w:val="00D5527B"/>
    <w:rsid w:val="00D555ED"/>
    <w:rsid w:val="00D55E48"/>
    <w:rsid w:val="00D57296"/>
    <w:rsid w:val="00D5745E"/>
    <w:rsid w:val="00D6040F"/>
    <w:rsid w:val="00D60715"/>
    <w:rsid w:val="00D61AB2"/>
    <w:rsid w:val="00D61F83"/>
    <w:rsid w:val="00D6249B"/>
    <w:rsid w:val="00D62B05"/>
    <w:rsid w:val="00D62DFA"/>
    <w:rsid w:val="00D63C5E"/>
    <w:rsid w:val="00D63F11"/>
    <w:rsid w:val="00D6448E"/>
    <w:rsid w:val="00D649C5"/>
    <w:rsid w:val="00D667AB"/>
    <w:rsid w:val="00D66E5F"/>
    <w:rsid w:val="00D70898"/>
    <w:rsid w:val="00D71DDD"/>
    <w:rsid w:val="00D72204"/>
    <w:rsid w:val="00D731EF"/>
    <w:rsid w:val="00D80569"/>
    <w:rsid w:val="00D80924"/>
    <w:rsid w:val="00D82866"/>
    <w:rsid w:val="00D838B8"/>
    <w:rsid w:val="00D83BE0"/>
    <w:rsid w:val="00D84111"/>
    <w:rsid w:val="00D85165"/>
    <w:rsid w:val="00D8655C"/>
    <w:rsid w:val="00D868FD"/>
    <w:rsid w:val="00D873EA"/>
    <w:rsid w:val="00D904B6"/>
    <w:rsid w:val="00D928E6"/>
    <w:rsid w:val="00D9315F"/>
    <w:rsid w:val="00D93342"/>
    <w:rsid w:val="00D9340A"/>
    <w:rsid w:val="00D94163"/>
    <w:rsid w:val="00D94A7C"/>
    <w:rsid w:val="00D94F16"/>
    <w:rsid w:val="00D9663D"/>
    <w:rsid w:val="00D97358"/>
    <w:rsid w:val="00DA118D"/>
    <w:rsid w:val="00DA1248"/>
    <w:rsid w:val="00DA1793"/>
    <w:rsid w:val="00DA2347"/>
    <w:rsid w:val="00DA2825"/>
    <w:rsid w:val="00DA2F7E"/>
    <w:rsid w:val="00DA40CD"/>
    <w:rsid w:val="00DA4BC1"/>
    <w:rsid w:val="00DA66BF"/>
    <w:rsid w:val="00DA6953"/>
    <w:rsid w:val="00DB04FD"/>
    <w:rsid w:val="00DB267E"/>
    <w:rsid w:val="00DB537C"/>
    <w:rsid w:val="00DB5B2E"/>
    <w:rsid w:val="00DB7822"/>
    <w:rsid w:val="00DC0033"/>
    <w:rsid w:val="00DC0320"/>
    <w:rsid w:val="00DC2A9F"/>
    <w:rsid w:val="00DC4664"/>
    <w:rsid w:val="00DC612E"/>
    <w:rsid w:val="00DC73FA"/>
    <w:rsid w:val="00DD2280"/>
    <w:rsid w:val="00DD2C6A"/>
    <w:rsid w:val="00DD3BA1"/>
    <w:rsid w:val="00DD3DCD"/>
    <w:rsid w:val="00DD4983"/>
    <w:rsid w:val="00DD550F"/>
    <w:rsid w:val="00DD5708"/>
    <w:rsid w:val="00DD5A23"/>
    <w:rsid w:val="00DD70D8"/>
    <w:rsid w:val="00DE05C5"/>
    <w:rsid w:val="00DE25A6"/>
    <w:rsid w:val="00DE2F3C"/>
    <w:rsid w:val="00DE4B77"/>
    <w:rsid w:val="00DE679A"/>
    <w:rsid w:val="00DE6DDF"/>
    <w:rsid w:val="00DE7DBE"/>
    <w:rsid w:val="00DF1A2B"/>
    <w:rsid w:val="00DF26C5"/>
    <w:rsid w:val="00DF3389"/>
    <w:rsid w:val="00DF393A"/>
    <w:rsid w:val="00DF4E76"/>
    <w:rsid w:val="00DF50F2"/>
    <w:rsid w:val="00DF55F0"/>
    <w:rsid w:val="00DF58E0"/>
    <w:rsid w:val="00DF7EF6"/>
    <w:rsid w:val="00E0455A"/>
    <w:rsid w:val="00E0688B"/>
    <w:rsid w:val="00E06F7A"/>
    <w:rsid w:val="00E10FE1"/>
    <w:rsid w:val="00E1153F"/>
    <w:rsid w:val="00E11E1F"/>
    <w:rsid w:val="00E121DC"/>
    <w:rsid w:val="00E146E9"/>
    <w:rsid w:val="00E149D7"/>
    <w:rsid w:val="00E156EA"/>
    <w:rsid w:val="00E20927"/>
    <w:rsid w:val="00E2206C"/>
    <w:rsid w:val="00E23753"/>
    <w:rsid w:val="00E23A16"/>
    <w:rsid w:val="00E246DF"/>
    <w:rsid w:val="00E269A4"/>
    <w:rsid w:val="00E2772A"/>
    <w:rsid w:val="00E30C71"/>
    <w:rsid w:val="00E33844"/>
    <w:rsid w:val="00E35919"/>
    <w:rsid w:val="00E365C6"/>
    <w:rsid w:val="00E36B59"/>
    <w:rsid w:val="00E37055"/>
    <w:rsid w:val="00E40C29"/>
    <w:rsid w:val="00E440F4"/>
    <w:rsid w:val="00E4422D"/>
    <w:rsid w:val="00E478BC"/>
    <w:rsid w:val="00E5048F"/>
    <w:rsid w:val="00E50B99"/>
    <w:rsid w:val="00E50CB1"/>
    <w:rsid w:val="00E50E4E"/>
    <w:rsid w:val="00E50F98"/>
    <w:rsid w:val="00E51C12"/>
    <w:rsid w:val="00E51D71"/>
    <w:rsid w:val="00E52DEF"/>
    <w:rsid w:val="00E53ABE"/>
    <w:rsid w:val="00E54101"/>
    <w:rsid w:val="00E54E99"/>
    <w:rsid w:val="00E564FC"/>
    <w:rsid w:val="00E607A2"/>
    <w:rsid w:val="00E60CC5"/>
    <w:rsid w:val="00E6137E"/>
    <w:rsid w:val="00E61AEF"/>
    <w:rsid w:val="00E62B76"/>
    <w:rsid w:val="00E6536D"/>
    <w:rsid w:val="00E6581B"/>
    <w:rsid w:val="00E66598"/>
    <w:rsid w:val="00E67151"/>
    <w:rsid w:val="00E675AF"/>
    <w:rsid w:val="00E70B4C"/>
    <w:rsid w:val="00E71409"/>
    <w:rsid w:val="00E73871"/>
    <w:rsid w:val="00E74051"/>
    <w:rsid w:val="00E74A3A"/>
    <w:rsid w:val="00E76EA0"/>
    <w:rsid w:val="00E76F73"/>
    <w:rsid w:val="00E77816"/>
    <w:rsid w:val="00E77B73"/>
    <w:rsid w:val="00E804DB"/>
    <w:rsid w:val="00E83750"/>
    <w:rsid w:val="00E83751"/>
    <w:rsid w:val="00E8587B"/>
    <w:rsid w:val="00E86841"/>
    <w:rsid w:val="00E87923"/>
    <w:rsid w:val="00E909D1"/>
    <w:rsid w:val="00E909F2"/>
    <w:rsid w:val="00E919A3"/>
    <w:rsid w:val="00E9219D"/>
    <w:rsid w:val="00E92472"/>
    <w:rsid w:val="00E92770"/>
    <w:rsid w:val="00E93BF1"/>
    <w:rsid w:val="00E94296"/>
    <w:rsid w:val="00E95C69"/>
    <w:rsid w:val="00E95D16"/>
    <w:rsid w:val="00E97C54"/>
    <w:rsid w:val="00EA01EA"/>
    <w:rsid w:val="00EA1C4B"/>
    <w:rsid w:val="00EA1F63"/>
    <w:rsid w:val="00EA38E3"/>
    <w:rsid w:val="00EA690B"/>
    <w:rsid w:val="00EA6B18"/>
    <w:rsid w:val="00EB0079"/>
    <w:rsid w:val="00EB10FD"/>
    <w:rsid w:val="00EB1D79"/>
    <w:rsid w:val="00EB4CCE"/>
    <w:rsid w:val="00EB5598"/>
    <w:rsid w:val="00EB5B46"/>
    <w:rsid w:val="00EB5EEC"/>
    <w:rsid w:val="00EB78DF"/>
    <w:rsid w:val="00EC0511"/>
    <w:rsid w:val="00EC1C9B"/>
    <w:rsid w:val="00EC2AD6"/>
    <w:rsid w:val="00EC3E7A"/>
    <w:rsid w:val="00EC7345"/>
    <w:rsid w:val="00ED2ABF"/>
    <w:rsid w:val="00ED2AD1"/>
    <w:rsid w:val="00ED38CB"/>
    <w:rsid w:val="00ED7D8A"/>
    <w:rsid w:val="00EE1098"/>
    <w:rsid w:val="00EE1655"/>
    <w:rsid w:val="00EE3126"/>
    <w:rsid w:val="00EE3766"/>
    <w:rsid w:val="00EE42F0"/>
    <w:rsid w:val="00EE4A5B"/>
    <w:rsid w:val="00EE50CE"/>
    <w:rsid w:val="00EE55E8"/>
    <w:rsid w:val="00EE771E"/>
    <w:rsid w:val="00EE778D"/>
    <w:rsid w:val="00EF052B"/>
    <w:rsid w:val="00EF30D8"/>
    <w:rsid w:val="00EF345E"/>
    <w:rsid w:val="00EF441D"/>
    <w:rsid w:val="00EF4A2A"/>
    <w:rsid w:val="00EF56CC"/>
    <w:rsid w:val="00EF7263"/>
    <w:rsid w:val="00EF72DB"/>
    <w:rsid w:val="00F002DC"/>
    <w:rsid w:val="00F021C0"/>
    <w:rsid w:val="00F027AB"/>
    <w:rsid w:val="00F03B4B"/>
    <w:rsid w:val="00F0445F"/>
    <w:rsid w:val="00F046C6"/>
    <w:rsid w:val="00F04CA7"/>
    <w:rsid w:val="00F052F8"/>
    <w:rsid w:val="00F06C5F"/>
    <w:rsid w:val="00F07662"/>
    <w:rsid w:val="00F07912"/>
    <w:rsid w:val="00F10055"/>
    <w:rsid w:val="00F11FB6"/>
    <w:rsid w:val="00F127BE"/>
    <w:rsid w:val="00F13070"/>
    <w:rsid w:val="00F13CDA"/>
    <w:rsid w:val="00F147B9"/>
    <w:rsid w:val="00F2104A"/>
    <w:rsid w:val="00F222FC"/>
    <w:rsid w:val="00F25299"/>
    <w:rsid w:val="00F25658"/>
    <w:rsid w:val="00F259A7"/>
    <w:rsid w:val="00F25F0E"/>
    <w:rsid w:val="00F26176"/>
    <w:rsid w:val="00F2718D"/>
    <w:rsid w:val="00F273C9"/>
    <w:rsid w:val="00F27865"/>
    <w:rsid w:val="00F27B22"/>
    <w:rsid w:val="00F315B1"/>
    <w:rsid w:val="00F317B8"/>
    <w:rsid w:val="00F333F8"/>
    <w:rsid w:val="00F33716"/>
    <w:rsid w:val="00F33DAA"/>
    <w:rsid w:val="00F345F7"/>
    <w:rsid w:val="00F349A0"/>
    <w:rsid w:val="00F36050"/>
    <w:rsid w:val="00F3631E"/>
    <w:rsid w:val="00F3691D"/>
    <w:rsid w:val="00F40432"/>
    <w:rsid w:val="00F417E1"/>
    <w:rsid w:val="00F418BF"/>
    <w:rsid w:val="00F41AA6"/>
    <w:rsid w:val="00F428B5"/>
    <w:rsid w:val="00F437C6"/>
    <w:rsid w:val="00F46DFD"/>
    <w:rsid w:val="00F46EA6"/>
    <w:rsid w:val="00F514B8"/>
    <w:rsid w:val="00F527D9"/>
    <w:rsid w:val="00F53A24"/>
    <w:rsid w:val="00F53D50"/>
    <w:rsid w:val="00F54260"/>
    <w:rsid w:val="00F54378"/>
    <w:rsid w:val="00F60DF2"/>
    <w:rsid w:val="00F610A2"/>
    <w:rsid w:val="00F61A34"/>
    <w:rsid w:val="00F61B3F"/>
    <w:rsid w:val="00F62999"/>
    <w:rsid w:val="00F62BFB"/>
    <w:rsid w:val="00F631EF"/>
    <w:rsid w:val="00F635E4"/>
    <w:rsid w:val="00F63730"/>
    <w:rsid w:val="00F63F09"/>
    <w:rsid w:val="00F66B30"/>
    <w:rsid w:val="00F70E2F"/>
    <w:rsid w:val="00F70EAC"/>
    <w:rsid w:val="00F71554"/>
    <w:rsid w:val="00F72F2F"/>
    <w:rsid w:val="00F7326F"/>
    <w:rsid w:val="00F73602"/>
    <w:rsid w:val="00F74EA7"/>
    <w:rsid w:val="00F775D3"/>
    <w:rsid w:val="00F80175"/>
    <w:rsid w:val="00F81E1B"/>
    <w:rsid w:val="00F81F29"/>
    <w:rsid w:val="00F822B9"/>
    <w:rsid w:val="00F82F2E"/>
    <w:rsid w:val="00F84DD3"/>
    <w:rsid w:val="00F85182"/>
    <w:rsid w:val="00F853BA"/>
    <w:rsid w:val="00F85962"/>
    <w:rsid w:val="00F90510"/>
    <w:rsid w:val="00F90A09"/>
    <w:rsid w:val="00F9177C"/>
    <w:rsid w:val="00F92E39"/>
    <w:rsid w:val="00F93E89"/>
    <w:rsid w:val="00F949BC"/>
    <w:rsid w:val="00F95584"/>
    <w:rsid w:val="00F95EF7"/>
    <w:rsid w:val="00F96F22"/>
    <w:rsid w:val="00FA06F1"/>
    <w:rsid w:val="00FA1D81"/>
    <w:rsid w:val="00FA23AA"/>
    <w:rsid w:val="00FA31B0"/>
    <w:rsid w:val="00FA490A"/>
    <w:rsid w:val="00FA7EE8"/>
    <w:rsid w:val="00FB366C"/>
    <w:rsid w:val="00FB3C51"/>
    <w:rsid w:val="00FB3EA6"/>
    <w:rsid w:val="00FB3EBE"/>
    <w:rsid w:val="00FC1B24"/>
    <w:rsid w:val="00FC1DBA"/>
    <w:rsid w:val="00FC22AD"/>
    <w:rsid w:val="00FC2DAE"/>
    <w:rsid w:val="00FC44C6"/>
    <w:rsid w:val="00FC7506"/>
    <w:rsid w:val="00FC7EC1"/>
    <w:rsid w:val="00FD1C84"/>
    <w:rsid w:val="00FD5A7B"/>
    <w:rsid w:val="00FE0009"/>
    <w:rsid w:val="00FE01FE"/>
    <w:rsid w:val="00FE275A"/>
    <w:rsid w:val="00FE3C09"/>
    <w:rsid w:val="00FE6374"/>
    <w:rsid w:val="00FE6631"/>
    <w:rsid w:val="00FF0FF7"/>
    <w:rsid w:val="00FF5E9B"/>
    <w:rsid w:val="00FF62E2"/>
    <w:rsid w:val="00FF696A"/>
    <w:rsid w:val="00FF76EE"/>
    <w:rsid w:val="00FF7734"/>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BDA6"/>
  <w15:chartTrackingRefBased/>
  <w15:docId w15:val="{EB756075-ED2A-44EB-AB86-65801DD9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09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B909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909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909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9B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B909B5"/>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737AC7"/>
    <w:pPr>
      <w:spacing w:after="0" w:line="240" w:lineRule="auto"/>
    </w:pPr>
    <w:rPr>
      <w:sz w:val="20"/>
      <w:szCs w:val="20"/>
    </w:rPr>
  </w:style>
  <w:style w:type="character" w:customStyle="1" w:styleId="FootnoteTextChar">
    <w:name w:val="Footnote Text Char"/>
    <w:basedOn w:val="DefaultParagraphFont"/>
    <w:link w:val="FootnoteText"/>
    <w:uiPriority w:val="99"/>
    <w:rsid w:val="00737AC7"/>
    <w:rPr>
      <w:sz w:val="20"/>
      <w:szCs w:val="20"/>
    </w:rPr>
  </w:style>
  <w:style w:type="character" w:styleId="FootnoteReference">
    <w:name w:val="footnote reference"/>
    <w:basedOn w:val="DefaultParagraphFont"/>
    <w:semiHidden/>
    <w:unhideWhenUsed/>
    <w:rsid w:val="00737AC7"/>
    <w:rPr>
      <w:vertAlign w:val="superscript"/>
    </w:rPr>
  </w:style>
  <w:style w:type="table" w:styleId="TableGrid">
    <w:name w:val="Table Grid"/>
    <w:basedOn w:val="TableNormal"/>
    <w:uiPriority w:val="39"/>
    <w:rsid w:val="0071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C2D"/>
    <w:rPr>
      <w:sz w:val="16"/>
      <w:szCs w:val="16"/>
    </w:rPr>
  </w:style>
  <w:style w:type="paragraph" w:styleId="CommentText">
    <w:name w:val="annotation text"/>
    <w:basedOn w:val="Normal"/>
    <w:link w:val="CommentTextChar"/>
    <w:uiPriority w:val="99"/>
    <w:unhideWhenUsed/>
    <w:rsid w:val="00AD7C2D"/>
    <w:pPr>
      <w:spacing w:line="240" w:lineRule="auto"/>
    </w:pPr>
    <w:rPr>
      <w:sz w:val="20"/>
      <w:szCs w:val="20"/>
    </w:rPr>
  </w:style>
  <w:style w:type="character" w:customStyle="1" w:styleId="CommentTextChar">
    <w:name w:val="Comment Text Char"/>
    <w:basedOn w:val="DefaultParagraphFont"/>
    <w:link w:val="CommentText"/>
    <w:uiPriority w:val="99"/>
    <w:rsid w:val="00AD7C2D"/>
    <w:rPr>
      <w:sz w:val="20"/>
      <w:szCs w:val="20"/>
    </w:rPr>
  </w:style>
  <w:style w:type="paragraph" w:styleId="CommentSubject">
    <w:name w:val="annotation subject"/>
    <w:basedOn w:val="CommentText"/>
    <w:next w:val="CommentText"/>
    <w:link w:val="CommentSubjectChar"/>
    <w:uiPriority w:val="99"/>
    <w:semiHidden/>
    <w:unhideWhenUsed/>
    <w:rsid w:val="00AD7C2D"/>
    <w:rPr>
      <w:b/>
      <w:bCs/>
    </w:rPr>
  </w:style>
  <w:style w:type="character" w:customStyle="1" w:styleId="CommentSubjectChar">
    <w:name w:val="Comment Subject Char"/>
    <w:basedOn w:val="CommentTextChar"/>
    <w:link w:val="CommentSubject"/>
    <w:uiPriority w:val="99"/>
    <w:semiHidden/>
    <w:rsid w:val="00AD7C2D"/>
    <w:rPr>
      <w:b/>
      <w:bCs/>
      <w:sz w:val="20"/>
      <w:szCs w:val="20"/>
    </w:rPr>
  </w:style>
  <w:style w:type="paragraph" w:styleId="BalloonText">
    <w:name w:val="Balloon Text"/>
    <w:basedOn w:val="Normal"/>
    <w:link w:val="BalloonTextChar"/>
    <w:uiPriority w:val="99"/>
    <w:semiHidden/>
    <w:unhideWhenUsed/>
    <w:rsid w:val="00AD7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C2D"/>
    <w:rPr>
      <w:rFonts w:ascii="Segoe UI" w:hAnsi="Segoe UI" w:cs="Segoe UI"/>
      <w:sz w:val="18"/>
      <w:szCs w:val="18"/>
    </w:rPr>
  </w:style>
  <w:style w:type="character" w:styleId="Hyperlink">
    <w:name w:val="Hyperlink"/>
    <w:basedOn w:val="DefaultParagraphFont"/>
    <w:uiPriority w:val="99"/>
    <w:unhideWhenUsed/>
    <w:rsid w:val="00501801"/>
    <w:rPr>
      <w:rFonts w:ascii="Cambria" w:hAnsi="Cambria" w:hint="default"/>
      <w:color w:val="81A629"/>
      <w:u w:val="single"/>
    </w:rPr>
  </w:style>
  <w:style w:type="paragraph" w:styleId="Revision">
    <w:name w:val="Revision"/>
    <w:hidden/>
    <w:uiPriority w:val="99"/>
    <w:semiHidden/>
    <w:rsid w:val="00291E3C"/>
    <w:pPr>
      <w:spacing w:after="0" w:line="240" w:lineRule="auto"/>
    </w:pPr>
  </w:style>
  <w:style w:type="character" w:customStyle="1" w:styleId="greek">
    <w:name w:val="greek"/>
    <w:basedOn w:val="DefaultParagraphFont"/>
    <w:rsid w:val="00951207"/>
  </w:style>
  <w:style w:type="paragraph" w:styleId="Header">
    <w:name w:val="header"/>
    <w:basedOn w:val="Normal"/>
    <w:link w:val="HeaderChar"/>
    <w:uiPriority w:val="99"/>
    <w:unhideWhenUsed/>
    <w:rsid w:val="00495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71D"/>
  </w:style>
  <w:style w:type="paragraph" w:styleId="Footer">
    <w:name w:val="footer"/>
    <w:basedOn w:val="Normal"/>
    <w:link w:val="FooterChar"/>
    <w:uiPriority w:val="99"/>
    <w:unhideWhenUsed/>
    <w:rsid w:val="00495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71D"/>
  </w:style>
  <w:style w:type="character" w:styleId="FollowedHyperlink">
    <w:name w:val="FollowedHyperlink"/>
    <w:basedOn w:val="DefaultParagraphFont"/>
    <w:uiPriority w:val="99"/>
    <w:semiHidden/>
    <w:unhideWhenUsed/>
    <w:rsid w:val="00DF393A"/>
    <w:rPr>
      <w:color w:val="954F72" w:themeColor="followedHyperlink"/>
      <w:u w:val="single"/>
    </w:rPr>
  </w:style>
  <w:style w:type="paragraph" w:customStyle="1" w:styleId="Default">
    <w:name w:val="Default"/>
    <w:rsid w:val="00482A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me-contatto1">
    <w:name w:val="nome-contatto1"/>
    <w:basedOn w:val="DefaultParagraphFont"/>
    <w:rsid w:val="005F47E0"/>
    <w:rPr>
      <w:rFonts w:ascii="Georgia" w:hAnsi="Georgia" w:hint="default"/>
      <w:b/>
      <w:bCs/>
      <w:color w:val="004ACC"/>
    </w:rPr>
  </w:style>
  <w:style w:type="character" w:customStyle="1" w:styleId="z3988">
    <w:name w:val="z3988"/>
    <w:basedOn w:val="DefaultParagraphFont"/>
    <w:rsid w:val="000C7050"/>
  </w:style>
  <w:style w:type="character" w:styleId="Emphasis">
    <w:name w:val="Emphasis"/>
    <w:basedOn w:val="DefaultParagraphFont"/>
    <w:uiPriority w:val="20"/>
    <w:qFormat/>
    <w:rsid w:val="00DC4664"/>
    <w:rPr>
      <w:i/>
      <w:iCs/>
    </w:rPr>
  </w:style>
  <w:style w:type="character" w:customStyle="1" w:styleId="Heading3Char">
    <w:name w:val="Heading 3 Char"/>
    <w:basedOn w:val="DefaultParagraphFont"/>
    <w:link w:val="Heading3"/>
    <w:uiPriority w:val="9"/>
    <w:semiHidden/>
    <w:rsid w:val="00B909B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909B5"/>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B909B5"/>
    <w:pPr>
      <w:ind w:left="720"/>
      <w:contextualSpacing/>
    </w:pPr>
  </w:style>
  <w:style w:type="character" w:customStyle="1" w:styleId="searchword1">
    <w:name w:val="searchword1"/>
    <w:basedOn w:val="DefaultParagraphFont"/>
    <w:rsid w:val="00B909B5"/>
    <w:rPr>
      <w:shd w:val="clear" w:color="auto" w:fill="F5F5F5"/>
    </w:rPr>
  </w:style>
  <w:style w:type="character" w:customStyle="1" w:styleId="frbrsuppress">
    <w:name w:val="frbrsuppress"/>
    <w:basedOn w:val="DefaultParagraphFont"/>
    <w:rsid w:val="00B909B5"/>
  </w:style>
  <w:style w:type="paragraph" w:styleId="ListBullet">
    <w:name w:val="List Bullet"/>
    <w:basedOn w:val="Normal"/>
    <w:uiPriority w:val="99"/>
    <w:unhideWhenUsed/>
    <w:rsid w:val="00B909B5"/>
    <w:pPr>
      <w:numPr>
        <w:numId w:val="10"/>
      </w:numPr>
      <w:contextualSpacing/>
    </w:pPr>
  </w:style>
  <w:style w:type="character" w:customStyle="1" w:styleId="EndnoteTextChar">
    <w:name w:val="Endnote Text Char"/>
    <w:basedOn w:val="DefaultParagraphFont"/>
    <w:link w:val="EndnoteText"/>
    <w:uiPriority w:val="99"/>
    <w:semiHidden/>
    <w:rsid w:val="00B909B5"/>
    <w:rPr>
      <w:sz w:val="20"/>
      <w:szCs w:val="20"/>
    </w:rPr>
  </w:style>
  <w:style w:type="paragraph" w:styleId="EndnoteText">
    <w:name w:val="endnote text"/>
    <w:basedOn w:val="Normal"/>
    <w:link w:val="EndnoteTextChar"/>
    <w:uiPriority w:val="99"/>
    <w:semiHidden/>
    <w:unhideWhenUsed/>
    <w:rsid w:val="00B909B5"/>
    <w:pPr>
      <w:spacing w:after="0" w:line="240" w:lineRule="auto"/>
    </w:pPr>
    <w:rPr>
      <w:sz w:val="20"/>
      <w:szCs w:val="20"/>
    </w:rPr>
  </w:style>
  <w:style w:type="character" w:customStyle="1" w:styleId="woj">
    <w:name w:val="woj"/>
    <w:basedOn w:val="DefaultParagraphFont"/>
    <w:rsid w:val="00B909B5"/>
  </w:style>
  <w:style w:type="character" w:customStyle="1" w:styleId="st1">
    <w:name w:val="st1"/>
    <w:basedOn w:val="DefaultParagraphFont"/>
    <w:rsid w:val="00B909B5"/>
  </w:style>
  <w:style w:type="character" w:customStyle="1" w:styleId="source">
    <w:name w:val="source"/>
    <w:basedOn w:val="DefaultParagraphFont"/>
    <w:rsid w:val="00B909B5"/>
  </w:style>
  <w:style w:type="character" w:styleId="Strong">
    <w:name w:val="Strong"/>
    <w:basedOn w:val="DefaultParagraphFont"/>
    <w:uiPriority w:val="22"/>
    <w:qFormat/>
    <w:rsid w:val="00B909B5"/>
    <w:rPr>
      <w:b/>
      <w:bCs/>
    </w:rPr>
  </w:style>
  <w:style w:type="character" w:customStyle="1" w:styleId="addmd1">
    <w:name w:val="addmd1"/>
    <w:basedOn w:val="DefaultParagraphFont"/>
    <w:rsid w:val="00B909B5"/>
    <w:rPr>
      <w:sz w:val="20"/>
      <w:szCs w:val="20"/>
    </w:rPr>
  </w:style>
  <w:style w:type="character" w:customStyle="1" w:styleId="highlight">
    <w:name w:val="highlight"/>
    <w:basedOn w:val="DefaultParagraphFont"/>
    <w:rsid w:val="00B909B5"/>
  </w:style>
  <w:style w:type="paragraph" w:customStyle="1" w:styleId="notes1">
    <w:name w:val="notes1"/>
    <w:basedOn w:val="Normal"/>
    <w:rsid w:val="00B909B5"/>
    <w:pPr>
      <w:spacing w:before="168" w:after="168" w:line="240" w:lineRule="auto"/>
    </w:pPr>
    <w:rPr>
      <w:rFonts w:ascii="Times New Roman" w:eastAsia="Times New Roman" w:hAnsi="Times New Roman" w:cs="Times New Roman"/>
      <w:color w:val="696969"/>
      <w:sz w:val="24"/>
      <w:szCs w:val="24"/>
      <w:lang w:eastAsia="en-GB"/>
    </w:rPr>
  </w:style>
  <w:style w:type="character" w:customStyle="1" w:styleId="titlemain2">
    <w:name w:val="titlemain2"/>
    <w:basedOn w:val="DefaultParagraphFont"/>
    <w:rsid w:val="00B909B5"/>
    <w:rPr>
      <w:b/>
      <w:bCs/>
      <w:sz w:val="27"/>
      <w:szCs w:val="27"/>
    </w:rPr>
  </w:style>
  <w:style w:type="paragraph" w:customStyle="1" w:styleId="aff">
    <w:name w:val="aff"/>
    <w:basedOn w:val="Normal"/>
    <w:rsid w:val="00B909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bel">
    <w:name w:val="label"/>
    <w:basedOn w:val="DefaultParagraphFont"/>
    <w:rsid w:val="00B909B5"/>
  </w:style>
  <w:style w:type="character" w:customStyle="1" w:styleId="contribdegrees">
    <w:name w:val="contribdegrees"/>
    <w:basedOn w:val="DefaultParagraphFont"/>
    <w:rsid w:val="00B909B5"/>
  </w:style>
  <w:style w:type="character" w:customStyle="1" w:styleId="a-size-large2">
    <w:name w:val="a-size-large2"/>
    <w:basedOn w:val="DefaultParagraphFont"/>
    <w:rsid w:val="00B909B5"/>
    <w:rPr>
      <w:rFonts w:ascii="Arial" w:hAnsi="Arial" w:cs="Arial" w:hint="default"/>
    </w:rPr>
  </w:style>
  <w:style w:type="character" w:customStyle="1" w:styleId="a-size-medium2">
    <w:name w:val="a-size-medium2"/>
    <w:basedOn w:val="DefaultParagraphFont"/>
    <w:rsid w:val="00B909B5"/>
    <w:rPr>
      <w:rFonts w:ascii="Arial" w:hAnsi="Arial" w:cs="Arial" w:hint="default"/>
    </w:rPr>
  </w:style>
  <w:style w:type="character" w:customStyle="1" w:styleId="a-declarative2">
    <w:name w:val="a-declarative2"/>
    <w:basedOn w:val="DefaultParagraphFont"/>
    <w:rsid w:val="00B909B5"/>
  </w:style>
  <w:style w:type="character" w:customStyle="1" w:styleId="reference-text">
    <w:name w:val="reference-text"/>
    <w:basedOn w:val="DefaultParagraphFont"/>
    <w:rsid w:val="00B909B5"/>
  </w:style>
  <w:style w:type="character" w:customStyle="1" w:styleId="productdetail-authorsmain">
    <w:name w:val="productdetail-authorsmain"/>
    <w:basedOn w:val="DefaultParagraphFont"/>
    <w:rsid w:val="00B909B5"/>
  </w:style>
  <w:style w:type="character" w:customStyle="1" w:styleId="nlmarticle-title">
    <w:name w:val="nlm_article-title"/>
    <w:basedOn w:val="DefaultParagraphFont"/>
    <w:rsid w:val="00B909B5"/>
  </w:style>
  <w:style w:type="character" w:customStyle="1" w:styleId="collection2">
    <w:name w:val="collection2"/>
    <w:basedOn w:val="DefaultParagraphFont"/>
    <w:rsid w:val="00B909B5"/>
  </w:style>
  <w:style w:type="character" w:customStyle="1" w:styleId="documentyear">
    <w:name w:val="documentyear"/>
    <w:basedOn w:val="DefaultParagraphFont"/>
    <w:rsid w:val="00B909B5"/>
  </w:style>
  <w:style w:type="character" w:customStyle="1" w:styleId="documentissuename">
    <w:name w:val="documentissuename"/>
    <w:basedOn w:val="DefaultParagraphFont"/>
    <w:rsid w:val="00B909B5"/>
  </w:style>
  <w:style w:type="character" w:customStyle="1" w:styleId="documentpagerange">
    <w:name w:val="documentpagerange"/>
    <w:basedOn w:val="DefaultParagraphFont"/>
    <w:rsid w:val="00B909B5"/>
  </w:style>
  <w:style w:type="paragraph" w:styleId="BodyText">
    <w:name w:val="Body Text"/>
    <w:basedOn w:val="Normal"/>
    <w:link w:val="BodyTextChar"/>
    <w:qFormat/>
    <w:rsid w:val="00B909B5"/>
    <w:pPr>
      <w:spacing w:before="240" w:after="240" w:line="240" w:lineRule="auto"/>
    </w:pPr>
    <w:rPr>
      <w:rFonts w:eastAsia="Times New Roman" w:cs="Times New Roman"/>
      <w:sz w:val="20"/>
      <w:szCs w:val="24"/>
    </w:rPr>
  </w:style>
  <w:style w:type="character" w:customStyle="1" w:styleId="BodyTextChar">
    <w:name w:val="Body Text Char"/>
    <w:basedOn w:val="DefaultParagraphFont"/>
    <w:link w:val="BodyText"/>
    <w:rsid w:val="00B909B5"/>
    <w:rPr>
      <w:rFonts w:eastAsia="Times New Roman" w:cs="Times New Roman"/>
      <w:sz w:val="20"/>
      <w:szCs w:val="24"/>
    </w:rPr>
  </w:style>
  <w:style w:type="paragraph" w:styleId="PlainText">
    <w:name w:val="Plain Text"/>
    <w:basedOn w:val="Normal"/>
    <w:link w:val="PlainTextChar"/>
    <w:uiPriority w:val="99"/>
    <w:rsid w:val="00B909B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B909B5"/>
    <w:rPr>
      <w:rFonts w:ascii="Courier New" w:eastAsia="Times New Roman" w:hAnsi="Courier New" w:cs="Courier New"/>
      <w:sz w:val="20"/>
      <w:szCs w:val="20"/>
    </w:rPr>
  </w:style>
  <w:style w:type="character" w:customStyle="1" w:styleId="medium-normal">
    <w:name w:val="medium-normal"/>
    <w:basedOn w:val="DefaultParagraphFont"/>
    <w:rsid w:val="00B909B5"/>
  </w:style>
  <w:style w:type="character" w:customStyle="1" w:styleId="a1">
    <w:name w:val="a1"/>
    <w:basedOn w:val="DefaultParagraphFont"/>
    <w:rsid w:val="00B909B5"/>
    <w:rPr>
      <w:rFonts w:ascii="Times New Roman" w:hAnsi="Times New Roman" w:cs="Times New Roman" w:hint="default"/>
      <w:b/>
      <w:bCs/>
      <w:i w:val="0"/>
      <w:iCs w:val="0"/>
      <w:bdr w:val="none" w:sz="0" w:space="0" w:color="auto" w:frame="1"/>
    </w:rPr>
  </w:style>
  <w:style w:type="character" w:customStyle="1" w:styleId="a2">
    <w:name w:val="a2"/>
    <w:basedOn w:val="DefaultParagraphFont"/>
    <w:rsid w:val="00B909B5"/>
    <w:rPr>
      <w:rFonts w:ascii="Times New Roman" w:hAnsi="Times New Roman" w:cs="Times New Roman" w:hint="default"/>
      <w:b w:val="0"/>
      <w:bCs w:val="0"/>
      <w:i w:val="0"/>
      <w:iCs w:val="0"/>
      <w:bdr w:val="none" w:sz="0" w:space="0" w:color="auto" w:frame="1"/>
    </w:rPr>
  </w:style>
  <w:style w:type="character" w:customStyle="1" w:styleId="a3">
    <w:name w:val="a3"/>
    <w:basedOn w:val="DefaultParagraphFont"/>
    <w:rsid w:val="00B909B5"/>
    <w:rPr>
      <w:rFonts w:ascii="Times New Roman" w:hAnsi="Times New Roman" w:cs="Times New Roman" w:hint="default"/>
      <w:b w:val="0"/>
      <w:bCs w:val="0"/>
      <w:i w:val="0"/>
      <w:iCs w:val="0"/>
      <w:bdr w:val="none" w:sz="0" w:space="0" w:color="auto" w:frame="1"/>
    </w:rPr>
  </w:style>
  <w:style w:type="character" w:customStyle="1" w:styleId="a4">
    <w:name w:val="a4"/>
    <w:basedOn w:val="DefaultParagraphFont"/>
    <w:rsid w:val="00B909B5"/>
    <w:rPr>
      <w:rFonts w:ascii="Arial" w:hAnsi="Arial" w:cs="Arial" w:hint="default"/>
      <w:b w:val="0"/>
      <w:bCs w:val="0"/>
      <w:i w:val="0"/>
      <w:iCs w:val="0"/>
      <w:bdr w:val="none" w:sz="0" w:space="0" w:color="auto" w:frame="1"/>
    </w:rPr>
  </w:style>
  <w:style w:type="character" w:customStyle="1" w:styleId="l62">
    <w:name w:val="l62"/>
    <w:basedOn w:val="DefaultParagraphFont"/>
    <w:rsid w:val="00B909B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titulo">
    <w:name w:val="titulo"/>
    <w:basedOn w:val="DefaultParagraphFont"/>
    <w:rsid w:val="00B909B5"/>
  </w:style>
  <w:style w:type="character" w:customStyle="1" w:styleId="titre">
    <w:name w:val="titre"/>
    <w:basedOn w:val="DefaultParagraphFont"/>
    <w:rsid w:val="00B909B5"/>
  </w:style>
  <w:style w:type="character" w:customStyle="1" w:styleId="a-size-large1">
    <w:name w:val="a-size-large1"/>
    <w:basedOn w:val="DefaultParagraphFont"/>
    <w:rsid w:val="00B909B5"/>
    <w:rPr>
      <w:rFonts w:ascii="Arial" w:hAnsi="Arial" w:cs="Arial" w:hint="default"/>
    </w:rPr>
  </w:style>
  <w:style w:type="character" w:styleId="SubtleEmphasis">
    <w:name w:val="Subtle Emphasis"/>
    <w:basedOn w:val="DefaultParagraphFont"/>
    <w:uiPriority w:val="19"/>
    <w:qFormat/>
    <w:rsid w:val="00B909B5"/>
    <w:rPr>
      <w:i/>
      <w:iCs/>
      <w:color w:val="404040" w:themeColor="text1" w:themeTint="BF"/>
    </w:rPr>
  </w:style>
  <w:style w:type="paragraph" w:customStyle="1" w:styleId="font5">
    <w:name w:val="font5"/>
    <w:basedOn w:val="Normal"/>
    <w:rsid w:val="00B909B5"/>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6">
    <w:name w:val="font6"/>
    <w:basedOn w:val="Normal"/>
    <w:rsid w:val="00B909B5"/>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xl65">
    <w:name w:val="xl65"/>
    <w:basedOn w:val="Normal"/>
    <w:rsid w:val="00B909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en-GB"/>
    </w:rPr>
  </w:style>
  <w:style w:type="paragraph" w:customStyle="1" w:styleId="xl66">
    <w:name w:val="xl66"/>
    <w:basedOn w:val="Normal"/>
    <w:rsid w:val="00B909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en-GB"/>
    </w:rPr>
  </w:style>
  <w:style w:type="paragraph" w:customStyle="1" w:styleId="xl67">
    <w:name w:val="xl67"/>
    <w:basedOn w:val="Normal"/>
    <w:rsid w:val="00B909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xl68">
    <w:name w:val="xl68"/>
    <w:basedOn w:val="Normal"/>
    <w:rsid w:val="00B909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paragraph" w:customStyle="1" w:styleId="xl69">
    <w:name w:val="xl69"/>
    <w:basedOn w:val="Normal"/>
    <w:rsid w:val="00B909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paragraph" w:customStyle="1" w:styleId="xl70">
    <w:name w:val="xl70"/>
    <w:basedOn w:val="Normal"/>
    <w:rsid w:val="00B909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paragraph" w:customStyle="1" w:styleId="xl71">
    <w:name w:val="xl71"/>
    <w:basedOn w:val="Normal"/>
    <w:rsid w:val="00B909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xl72">
    <w:name w:val="xl72"/>
    <w:basedOn w:val="Normal"/>
    <w:rsid w:val="00B909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paragraph" w:customStyle="1" w:styleId="xl73">
    <w:name w:val="xl73"/>
    <w:basedOn w:val="Normal"/>
    <w:rsid w:val="00B909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paragraph" w:customStyle="1" w:styleId="xl74">
    <w:name w:val="xl74"/>
    <w:basedOn w:val="Normal"/>
    <w:rsid w:val="00B909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paragraph" w:customStyle="1" w:styleId="clearfix">
    <w:name w:val="clearfix"/>
    <w:basedOn w:val="Normal"/>
    <w:rsid w:val="00B909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3">
    <w:name w:val="small-caps3"/>
    <w:basedOn w:val="DefaultParagraphFont"/>
    <w:rsid w:val="00B909B5"/>
    <w:rPr>
      <w:caps/>
      <w:spacing w:val="12"/>
      <w:sz w:val="20"/>
      <w:szCs w:val="20"/>
    </w:rPr>
  </w:style>
  <w:style w:type="character" w:customStyle="1" w:styleId="al-author-name">
    <w:name w:val="al-author-name"/>
    <w:basedOn w:val="DefaultParagraphFont"/>
    <w:rsid w:val="00B909B5"/>
  </w:style>
  <w:style w:type="character" w:customStyle="1" w:styleId="a-size-large">
    <w:name w:val="a-size-large"/>
    <w:basedOn w:val="DefaultParagraphFont"/>
    <w:rsid w:val="00B909B5"/>
  </w:style>
  <w:style w:type="character" w:customStyle="1" w:styleId="italic">
    <w:name w:val="italic"/>
    <w:basedOn w:val="DefaultParagraphFont"/>
    <w:rsid w:val="00B909B5"/>
  </w:style>
  <w:style w:type="character" w:customStyle="1" w:styleId="searchword">
    <w:name w:val="searchword"/>
    <w:basedOn w:val="DefaultParagraphFont"/>
    <w:rsid w:val="00B909B5"/>
  </w:style>
  <w:style w:type="character" w:customStyle="1" w:styleId="a-size-medium">
    <w:name w:val="a-size-medium"/>
    <w:basedOn w:val="DefaultParagraphFont"/>
    <w:rsid w:val="00B909B5"/>
  </w:style>
  <w:style w:type="character" w:customStyle="1" w:styleId="author">
    <w:name w:val="author"/>
    <w:basedOn w:val="DefaultParagraphFont"/>
    <w:rsid w:val="00B909B5"/>
  </w:style>
  <w:style w:type="character" w:customStyle="1" w:styleId="contribution">
    <w:name w:val="contribution"/>
    <w:basedOn w:val="DefaultParagraphFont"/>
    <w:rsid w:val="00B909B5"/>
  </w:style>
  <w:style w:type="character" w:customStyle="1" w:styleId="a-color-secondary">
    <w:name w:val="a-color-secondary"/>
    <w:basedOn w:val="DefaultParagraphFont"/>
    <w:rsid w:val="00B909B5"/>
  </w:style>
  <w:style w:type="character" w:customStyle="1" w:styleId="a-declarative">
    <w:name w:val="a-declarative"/>
    <w:basedOn w:val="DefaultParagraphFont"/>
    <w:rsid w:val="00B909B5"/>
  </w:style>
  <w:style w:type="paragraph" w:customStyle="1" w:styleId="epblock">
    <w:name w:val="ep_block"/>
    <w:basedOn w:val="Normal"/>
    <w:rsid w:val="00B909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ersonname">
    <w:name w:val="person_name"/>
    <w:basedOn w:val="DefaultParagraphFont"/>
    <w:rsid w:val="00B909B5"/>
  </w:style>
  <w:style w:type="character" w:customStyle="1" w:styleId="itemaccessionnumber">
    <w:name w:val="itemaccessionnumber"/>
    <w:basedOn w:val="DefaultParagraphFont"/>
    <w:rsid w:val="00B909B5"/>
  </w:style>
  <w:style w:type="paragraph" w:customStyle="1" w:styleId="xxmsonormal">
    <w:name w:val="x_x_msonormal"/>
    <w:basedOn w:val="Normal"/>
    <w:rsid w:val="00B909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braryname">
    <w:name w:val="libraryname"/>
    <w:basedOn w:val="DefaultParagraphFont"/>
    <w:rsid w:val="00B909B5"/>
  </w:style>
  <w:style w:type="character" w:customStyle="1" w:styleId="itemlocationname">
    <w:name w:val="itemlocationname"/>
    <w:basedOn w:val="DefaultParagraphFont"/>
    <w:rsid w:val="00B909B5"/>
  </w:style>
  <w:style w:type="character" w:customStyle="1" w:styleId="productdisplayproducttitle">
    <w:name w:val="productdisplay_producttitle"/>
    <w:basedOn w:val="DefaultParagraphFont"/>
    <w:rsid w:val="00B909B5"/>
  </w:style>
  <w:style w:type="paragraph" w:customStyle="1" w:styleId="msonormal0">
    <w:name w:val="msonormal"/>
    <w:basedOn w:val="Normal"/>
    <w:rsid w:val="00B909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B909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4">
    <w:name w:val="xl64"/>
    <w:basedOn w:val="Normal"/>
    <w:rsid w:val="00B909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en-GB"/>
    </w:rPr>
  </w:style>
  <w:style w:type="character" w:customStyle="1" w:styleId="al-author-name-more">
    <w:name w:val="al-author-name-more"/>
    <w:basedOn w:val="DefaultParagraphFont"/>
    <w:rsid w:val="00B909B5"/>
  </w:style>
  <w:style w:type="paragraph" w:customStyle="1" w:styleId="note">
    <w:name w:val="note"/>
    <w:basedOn w:val="Normal"/>
    <w:rsid w:val="00B909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
    <w:name w:val="a"/>
    <w:basedOn w:val="DefaultParagraphFont"/>
    <w:rsid w:val="00B909B5"/>
  </w:style>
  <w:style w:type="character" w:customStyle="1" w:styleId="product-banner-title">
    <w:name w:val="product-banner-title"/>
    <w:basedOn w:val="DefaultParagraphFont"/>
    <w:rsid w:val="00B909B5"/>
  </w:style>
  <w:style w:type="character" w:customStyle="1" w:styleId="articleentryauthorslinks">
    <w:name w:val="articleentryauthorslinks"/>
    <w:basedOn w:val="DefaultParagraphFont"/>
    <w:rsid w:val="00B909B5"/>
  </w:style>
  <w:style w:type="character" w:customStyle="1" w:styleId="hlfld-title">
    <w:name w:val="hlfld-title"/>
    <w:basedOn w:val="DefaultParagraphFont"/>
    <w:rsid w:val="00B909B5"/>
  </w:style>
  <w:style w:type="character" w:styleId="UnresolvedMention">
    <w:name w:val="Unresolved Mention"/>
    <w:basedOn w:val="DefaultParagraphFont"/>
    <w:uiPriority w:val="99"/>
    <w:semiHidden/>
    <w:unhideWhenUsed/>
    <w:rsid w:val="00327886"/>
    <w:rPr>
      <w:color w:val="605E5C"/>
      <w:shd w:val="clear" w:color="auto" w:fill="E1DFDD"/>
    </w:rPr>
  </w:style>
  <w:style w:type="character" w:styleId="EndnoteReference">
    <w:name w:val="endnote reference"/>
    <w:basedOn w:val="DefaultParagraphFont"/>
    <w:uiPriority w:val="99"/>
    <w:semiHidden/>
    <w:unhideWhenUsed/>
    <w:rsid w:val="001A2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61">
      <w:bodyDiv w:val="1"/>
      <w:marLeft w:val="0"/>
      <w:marRight w:val="0"/>
      <w:marTop w:val="0"/>
      <w:marBottom w:val="0"/>
      <w:divBdr>
        <w:top w:val="none" w:sz="0" w:space="0" w:color="auto"/>
        <w:left w:val="none" w:sz="0" w:space="0" w:color="auto"/>
        <w:bottom w:val="none" w:sz="0" w:space="0" w:color="auto"/>
        <w:right w:val="none" w:sz="0" w:space="0" w:color="auto"/>
      </w:divBdr>
    </w:div>
    <w:div w:id="33232497">
      <w:bodyDiv w:val="1"/>
      <w:marLeft w:val="0"/>
      <w:marRight w:val="0"/>
      <w:marTop w:val="0"/>
      <w:marBottom w:val="0"/>
      <w:divBdr>
        <w:top w:val="none" w:sz="0" w:space="0" w:color="auto"/>
        <w:left w:val="none" w:sz="0" w:space="0" w:color="auto"/>
        <w:bottom w:val="none" w:sz="0" w:space="0" w:color="auto"/>
        <w:right w:val="none" w:sz="0" w:space="0" w:color="auto"/>
      </w:divBdr>
    </w:div>
    <w:div w:id="169954842">
      <w:bodyDiv w:val="1"/>
      <w:marLeft w:val="0"/>
      <w:marRight w:val="0"/>
      <w:marTop w:val="0"/>
      <w:marBottom w:val="0"/>
      <w:divBdr>
        <w:top w:val="none" w:sz="0" w:space="0" w:color="auto"/>
        <w:left w:val="none" w:sz="0" w:space="0" w:color="auto"/>
        <w:bottom w:val="none" w:sz="0" w:space="0" w:color="auto"/>
        <w:right w:val="none" w:sz="0" w:space="0" w:color="auto"/>
      </w:divBdr>
    </w:div>
    <w:div w:id="273051101">
      <w:bodyDiv w:val="1"/>
      <w:marLeft w:val="0"/>
      <w:marRight w:val="0"/>
      <w:marTop w:val="0"/>
      <w:marBottom w:val="0"/>
      <w:divBdr>
        <w:top w:val="none" w:sz="0" w:space="0" w:color="auto"/>
        <w:left w:val="none" w:sz="0" w:space="0" w:color="auto"/>
        <w:bottom w:val="none" w:sz="0" w:space="0" w:color="auto"/>
        <w:right w:val="none" w:sz="0" w:space="0" w:color="auto"/>
      </w:divBdr>
    </w:div>
    <w:div w:id="348221988">
      <w:bodyDiv w:val="1"/>
      <w:marLeft w:val="0"/>
      <w:marRight w:val="0"/>
      <w:marTop w:val="0"/>
      <w:marBottom w:val="0"/>
      <w:divBdr>
        <w:top w:val="none" w:sz="0" w:space="0" w:color="auto"/>
        <w:left w:val="none" w:sz="0" w:space="0" w:color="auto"/>
        <w:bottom w:val="none" w:sz="0" w:space="0" w:color="auto"/>
        <w:right w:val="none" w:sz="0" w:space="0" w:color="auto"/>
      </w:divBdr>
    </w:div>
    <w:div w:id="381252654">
      <w:bodyDiv w:val="1"/>
      <w:marLeft w:val="0"/>
      <w:marRight w:val="0"/>
      <w:marTop w:val="0"/>
      <w:marBottom w:val="0"/>
      <w:divBdr>
        <w:top w:val="none" w:sz="0" w:space="0" w:color="auto"/>
        <w:left w:val="none" w:sz="0" w:space="0" w:color="auto"/>
        <w:bottom w:val="none" w:sz="0" w:space="0" w:color="auto"/>
        <w:right w:val="none" w:sz="0" w:space="0" w:color="auto"/>
      </w:divBdr>
    </w:div>
    <w:div w:id="391974874">
      <w:bodyDiv w:val="1"/>
      <w:marLeft w:val="0"/>
      <w:marRight w:val="0"/>
      <w:marTop w:val="0"/>
      <w:marBottom w:val="0"/>
      <w:divBdr>
        <w:top w:val="none" w:sz="0" w:space="0" w:color="auto"/>
        <w:left w:val="none" w:sz="0" w:space="0" w:color="auto"/>
        <w:bottom w:val="none" w:sz="0" w:space="0" w:color="auto"/>
        <w:right w:val="none" w:sz="0" w:space="0" w:color="auto"/>
      </w:divBdr>
    </w:div>
    <w:div w:id="446586254">
      <w:bodyDiv w:val="1"/>
      <w:marLeft w:val="0"/>
      <w:marRight w:val="0"/>
      <w:marTop w:val="0"/>
      <w:marBottom w:val="0"/>
      <w:divBdr>
        <w:top w:val="none" w:sz="0" w:space="0" w:color="auto"/>
        <w:left w:val="none" w:sz="0" w:space="0" w:color="auto"/>
        <w:bottom w:val="none" w:sz="0" w:space="0" w:color="auto"/>
        <w:right w:val="none" w:sz="0" w:space="0" w:color="auto"/>
      </w:divBdr>
    </w:div>
    <w:div w:id="476848863">
      <w:bodyDiv w:val="1"/>
      <w:marLeft w:val="0"/>
      <w:marRight w:val="0"/>
      <w:marTop w:val="0"/>
      <w:marBottom w:val="0"/>
      <w:divBdr>
        <w:top w:val="none" w:sz="0" w:space="0" w:color="auto"/>
        <w:left w:val="none" w:sz="0" w:space="0" w:color="auto"/>
        <w:bottom w:val="none" w:sz="0" w:space="0" w:color="auto"/>
        <w:right w:val="none" w:sz="0" w:space="0" w:color="auto"/>
      </w:divBdr>
    </w:div>
    <w:div w:id="537160456">
      <w:bodyDiv w:val="1"/>
      <w:marLeft w:val="0"/>
      <w:marRight w:val="0"/>
      <w:marTop w:val="0"/>
      <w:marBottom w:val="0"/>
      <w:divBdr>
        <w:top w:val="none" w:sz="0" w:space="0" w:color="auto"/>
        <w:left w:val="none" w:sz="0" w:space="0" w:color="auto"/>
        <w:bottom w:val="none" w:sz="0" w:space="0" w:color="auto"/>
        <w:right w:val="none" w:sz="0" w:space="0" w:color="auto"/>
      </w:divBdr>
    </w:div>
    <w:div w:id="615333906">
      <w:bodyDiv w:val="1"/>
      <w:marLeft w:val="0"/>
      <w:marRight w:val="0"/>
      <w:marTop w:val="0"/>
      <w:marBottom w:val="0"/>
      <w:divBdr>
        <w:top w:val="none" w:sz="0" w:space="0" w:color="auto"/>
        <w:left w:val="none" w:sz="0" w:space="0" w:color="auto"/>
        <w:bottom w:val="none" w:sz="0" w:space="0" w:color="auto"/>
        <w:right w:val="none" w:sz="0" w:space="0" w:color="auto"/>
      </w:divBdr>
    </w:div>
    <w:div w:id="737018955">
      <w:bodyDiv w:val="1"/>
      <w:marLeft w:val="0"/>
      <w:marRight w:val="0"/>
      <w:marTop w:val="0"/>
      <w:marBottom w:val="0"/>
      <w:divBdr>
        <w:top w:val="none" w:sz="0" w:space="0" w:color="auto"/>
        <w:left w:val="none" w:sz="0" w:space="0" w:color="auto"/>
        <w:bottom w:val="none" w:sz="0" w:space="0" w:color="auto"/>
        <w:right w:val="none" w:sz="0" w:space="0" w:color="auto"/>
      </w:divBdr>
    </w:div>
    <w:div w:id="752972763">
      <w:bodyDiv w:val="1"/>
      <w:marLeft w:val="0"/>
      <w:marRight w:val="0"/>
      <w:marTop w:val="0"/>
      <w:marBottom w:val="0"/>
      <w:divBdr>
        <w:top w:val="none" w:sz="0" w:space="0" w:color="auto"/>
        <w:left w:val="none" w:sz="0" w:space="0" w:color="auto"/>
        <w:bottom w:val="none" w:sz="0" w:space="0" w:color="auto"/>
        <w:right w:val="none" w:sz="0" w:space="0" w:color="auto"/>
      </w:divBdr>
    </w:div>
    <w:div w:id="889465235">
      <w:bodyDiv w:val="1"/>
      <w:marLeft w:val="0"/>
      <w:marRight w:val="0"/>
      <w:marTop w:val="0"/>
      <w:marBottom w:val="0"/>
      <w:divBdr>
        <w:top w:val="none" w:sz="0" w:space="0" w:color="auto"/>
        <w:left w:val="none" w:sz="0" w:space="0" w:color="auto"/>
        <w:bottom w:val="none" w:sz="0" w:space="0" w:color="auto"/>
        <w:right w:val="none" w:sz="0" w:space="0" w:color="auto"/>
      </w:divBdr>
    </w:div>
    <w:div w:id="951979466">
      <w:bodyDiv w:val="1"/>
      <w:marLeft w:val="0"/>
      <w:marRight w:val="0"/>
      <w:marTop w:val="0"/>
      <w:marBottom w:val="0"/>
      <w:divBdr>
        <w:top w:val="none" w:sz="0" w:space="0" w:color="auto"/>
        <w:left w:val="none" w:sz="0" w:space="0" w:color="auto"/>
        <w:bottom w:val="none" w:sz="0" w:space="0" w:color="auto"/>
        <w:right w:val="none" w:sz="0" w:space="0" w:color="auto"/>
      </w:divBdr>
    </w:div>
    <w:div w:id="955404059">
      <w:bodyDiv w:val="1"/>
      <w:marLeft w:val="0"/>
      <w:marRight w:val="0"/>
      <w:marTop w:val="0"/>
      <w:marBottom w:val="0"/>
      <w:divBdr>
        <w:top w:val="none" w:sz="0" w:space="0" w:color="auto"/>
        <w:left w:val="none" w:sz="0" w:space="0" w:color="auto"/>
        <w:bottom w:val="none" w:sz="0" w:space="0" w:color="auto"/>
        <w:right w:val="none" w:sz="0" w:space="0" w:color="auto"/>
      </w:divBdr>
    </w:div>
    <w:div w:id="1020205399">
      <w:bodyDiv w:val="1"/>
      <w:marLeft w:val="0"/>
      <w:marRight w:val="0"/>
      <w:marTop w:val="0"/>
      <w:marBottom w:val="0"/>
      <w:divBdr>
        <w:top w:val="none" w:sz="0" w:space="0" w:color="auto"/>
        <w:left w:val="none" w:sz="0" w:space="0" w:color="auto"/>
        <w:bottom w:val="none" w:sz="0" w:space="0" w:color="auto"/>
        <w:right w:val="none" w:sz="0" w:space="0" w:color="auto"/>
      </w:divBdr>
    </w:div>
    <w:div w:id="1059399716">
      <w:bodyDiv w:val="1"/>
      <w:marLeft w:val="0"/>
      <w:marRight w:val="0"/>
      <w:marTop w:val="0"/>
      <w:marBottom w:val="0"/>
      <w:divBdr>
        <w:top w:val="none" w:sz="0" w:space="0" w:color="auto"/>
        <w:left w:val="none" w:sz="0" w:space="0" w:color="auto"/>
        <w:bottom w:val="none" w:sz="0" w:space="0" w:color="auto"/>
        <w:right w:val="none" w:sz="0" w:space="0" w:color="auto"/>
      </w:divBdr>
    </w:div>
    <w:div w:id="1070882303">
      <w:bodyDiv w:val="1"/>
      <w:marLeft w:val="0"/>
      <w:marRight w:val="0"/>
      <w:marTop w:val="0"/>
      <w:marBottom w:val="0"/>
      <w:divBdr>
        <w:top w:val="none" w:sz="0" w:space="0" w:color="auto"/>
        <w:left w:val="none" w:sz="0" w:space="0" w:color="auto"/>
        <w:bottom w:val="none" w:sz="0" w:space="0" w:color="auto"/>
        <w:right w:val="none" w:sz="0" w:space="0" w:color="auto"/>
      </w:divBdr>
    </w:div>
    <w:div w:id="1107889922">
      <w:bodyDiv w:val="1"/>
      <w:marLeft w:val="0"/>
      <w:marRight w:val="0"/>
      <w:marTop w:val="0"/>
      <w:marBottom w:val="0"/>
      <w:divBdr>
        <w:top w:val="none" w:sz="0" w:space="0" w:color="auto"/>
        <w:left w:val="none" w:sz="0" w:space="0" w:color="auto"/>
        <w:bottom w:val="none" w:sz="0" w:space="0" w:color="auto"/>
        <w:right w:val="none" w:sz="0" w:space="0" w:color="auto"/>
      </w:divBdr>
    </w:div>
    <w:div w:id="1135027640">
      <w:bodyDiv w:val="1"/>
      <w:marLeft w:val="0"/>
      <w:marRight w:val="0"/>
      <w:marTop w:val="0"/>
      <w:marBottom w:val="0"/>
      <w:divBdr>
        <w:top w:val="none" w:sz="0" w:space="0" w:color="auto"/>
        <w:left w:val="none" w:sz="0" w:space="0" w:color="auto"/>
        <w:bottom w:val="none" w:sz="0" w:space="0" w:color="auto"/>
        <w:right w:val="none" w:sz="0" w:space="0" w:color="auto"/>
      </w:divBdr>
    </w:div>
    <w:div w:id="1139764175">
      <w:bodyDiv w:val="1"/>
      <w:marLeft w:val="0"/>
      <w:marRight w:val="0"/>
      <w:marTop w:val="0"/>
      <w:marBottom w:val="0"/>
      <w:divBdr>
        <w:top w:val="none" w:sz="0" w:space="0" w:color="auto"/>
        <w:left w:val="none" w:sz="0" w:space="0" w:color="auto"/>
        <w:bottom w:val="none" w:sz="0" w:space="0" w:color="auto"/>
        <w:right w:val="none" w:sz="0" w:space="0" w:color="auto"/>
      </w:divBdr>
    </w:div>
    <w:div w:id="1140615739">
      <w:bodyDiv w:val="1"/>
      <w:marLeft w:val="0"/>
      <w:marRight w:val="0"/>
      <w:marTop w:val="0"/>
      <w:marBottom w:val="0"/>
      <w:divBdr>
        <w:top w:val="none" w:sz="0" w:space="0" w:color="auto"/>
        <w:left w:val="none" w:sz="0" w:space="0" w:color="auto"/>
        <w:bottom w:val="none" w:sz="0" w:space="0" w:color="auto"/>
        <w:right w:val="none" w:sz="0" w:space="0" w:color="auto"/>
      </w:divBdr>
    </w:div>
    <w:div w:id="1171869349">
      <w:bodyDiv w:val="1"/>
      <w:marLeft w:val="0"/>
      <w:marRight w:val="0"/>
      <w:marTop w:val="0"/>
      <w:marBottom w:val="0"/>
      <w:divBdr>
        <w:top w:val="none" w:sz="0" w:space="0" w:color="auto"/>
        <w:left w:val="none" w:sz="0" w:space="0" w:color="auto"/>
        <w:bottom w:val="none" w:sz="0" w:space="0" w:color="auto"/>
        <w:right w:val="none" w:sz="0" w:space="0" w:color="auto"/>
      </w:divBdr>
    </w:div>
    <w:div w:id="1181354956">
      <w:bodyDiv w:val="1"/>
      <w:marLeft w:val="0"/>
      <w:marRight w:val="0"/>
      <w:marTop w:val="0"/>
      <w:marBottom w:val="0"/>
      <w:divBdr>
        <w:top w:val="none" w:sz="0" w:space="0" w:color="auto"/>
        <w:left w:val="none" w:sz="0" w:space="0" w:color="auto"/>
        <w:bottom w:val="none" w:sz="0" w:space="0" w:color="auto"/>
        <w:right w:val="none" w:sz="0" w:space="0" w:color="auto"/>
      </w:divBdr>
    </w:div>
    <w:div w:id="1268125609">
      <w:bodyDiv w:val="1"/>
      <w:marLeft w:val="0"/>
      <w:marRight w:val="0"/>
      <w:marTop w:val="0"/>
      <w:marBottom w:val="0"/>
      <w:divBdr>
        <w:top w:val="none" w:sz="0" w:space="0" w:color="auto"/>
        <w:left w:val="none" w:sz="0" w:space="0" w:color="auto"/>
        <w:bottom w:val="none" w:sz="0" w:space="0" w:color="auto"/>
        <w:right w:val="none" w:sz="0" w:space="0" w:color="auto"/>
      </w:divBdr>
    </w:div>
    <w:div w:id="1326007375">
      <w:bodyDiv w:val="1"/>
      <w:marLeft w:val="0"/>
      <w:marRight w:val="0"/>
      <w:marTop w:val="0"/>
      <w:marBottom w:val="0"/>
      <w:divBdr>
        <w:top w:val="none" w:sz="0" w:space="0" w:color="auto"/>
        <w:left w:val="none" w:sz="0" w:space="0" w:color="auto"/>
        <w:bottom w:val="none" w:sz="0" w:space="0" w:color="auto"/>
        <w:right w:val="none" w:sz="0" w:space="0" w:color="auto"/>
      </w:divBdr>
    </w:div>
    <w:div w:id="1496218764">
      <w:bodyDiv w:val="1"/>
      <w:marLeft w:val="0"/>
      <w:marRight w:val="0"/>
      <w:marTop w:val="0"/>
      <w:marBottom w:val="0"/>
      <w:divBdr>
        <w:top w:val="none" w:sz="0" w:space="0" w:color="auto"/>
        <w:left w:val="none" w:sz="0" w:space="0" w:color="auto"/>
        <w:bottom w:val="none" w:sz="0" w:space="0" w:color="auto"/>
        <w:right w:val="none" w:sz="0" w:space="0" w:color="auto"/>
      </w:divBdr>
    </w:div>
    <w:div w:id="1503163280">
      <w:bodyDiv w:val="1"/>
      <w:marLeft w:val="0"/>
      <w:marRight w:val="0"/>
      <w:marTop w:val="0"/>
      <w:marBottom w:val="0"/>
      <w:divBdr>
        <w:top w:val="none" w:sz="0" w:space="0" w:color="auto"/>
        <w:left w:val="none" w:sz="0" w:space="0" w:color="auto"/>
        <w:bottom w:val="none" w:sz="0" w:space="0" w:color="auto"/>
        <w:right w:val="none" w:sz="0" w:space="0" w:color="auto"/>
      </w:divBdr>
    </w:div>
    <w:div w:id="1512841594">
      <w:bodyDiv w:val="1"/>
      <w:marLeft w:val="0"/>
      <w:marRight w:val="0"/>
      <w:marTop w:val="0"/>
      <w:marBottom w:val="0"/>
      <w:divBdr>
        <w:top w:val="none" w:sz="0" w:space="0" w:color="auto"/>
        <w:left w:val="none" w:sz="0" w:space="0" w:color="auto"/>
        <w:bottom w:val="none" w:sz="0" w:space="0" w:color="auto"/>
        <w:right w:val="none" w:sz="0" w:space="0" w:color="auto"/>
      </w:divBdr>
    </w:div>
    <w:div w:id="1518737223">
      <w:bodyDiv w:val="1"/>
      <w:marLeft w:val="0"/>
      <w:marRight w:val="0"/>
      <w:marTop w:val="0"/>
      <w:marBottom w:val="0"/>
      <w:divBdr>
        <w:top w:val="none" w:sz="0" w:space="0" w:color="auto"/>
        <w:left w:val="none" w:sz="0" w:space="0" w:color="auto"/>
        <w:bottom w:val="none" w:sz="0" w:space="0" w:color="auto"/>
        <w:right w:val="none" w:sz="0" w:space="0" w:color="auto"/>
      </w:divBdr>
    </w:div>
    <w:div w:id="1522931631">
      <w:bodyDiv w:val="1"/>
      <w:marLeft w:val="0"/>
      <w:marRight w:val="0"/>
      <w:marTop w:val="0"/>
      <w:marBottom w:val="0"/>
      <w:divBdr>
        <w:top w:val="none" w:sz="0" w:space="0" w:color="auto"/>
        <w:left w:val="none" w:sz="0" w:space="0" w:color="auto"/>
        <w:bottom w:val="none" w:sz="0" w:space="0" w:color="auto"/>
        <w:right w:val="none" w:sz="0" w:space="0" w:color="auto"/>
      </w:divBdr>
    </w:div>
    <w:div w:id="1532451760">
      <w:bodyDiv w:val="1"/>
      <w:marLeft w:val="0"/>
      <w:marRight w:val="0"/>
      <w:marTop w:val="0"/>
      <w:marBottom w:val="0"/>
      <w:divBdr>
        <w:top w:val="none" w:sz="0" w:space="0" w:color="auto"/>
        <w:left w:val="none" w:sz="0" w:space="0" w:color="auto"/>
        <w:bottom w:val="none" w:sz="0" w:space="0" w:color="auto"/>
        <w:right w:val="none" w:sz="0" w:space="0" w:color="auto"/>
      </w:divBdr>
    </w:div>
    <w:div w:id="1538275903">
      <w:bodyDiv w:val="1"/>
      <w:marLeft w:val="0"/>
      <w:marRight w:val="0"/>
      <w:marTop w:val="0"/>
      <w:marBottom w:val="0"/>
      <w:divBdr>
        <w:top w:val="none" w:sz="0" w:space="0" w:color="auto"/>
        <w:left w:val="none" w:sz="0" w:space="0" w:color="auto"/>
        <w:bottom w:val="none" w:sz="0" w:space="0" w:color="auto"/>
        <w:right w:val="none" w:sz="0" w:space="0" w:color="auto"/>
      </w:divBdr>
    </w:div>
    <w:div w:id="1634946085">
      <w:bodyDiv w:val="1"/>
      <w:marLeft w:val="0"/>
      <w:marRight w:val="0"/>
      <w:marTop w:val="0"/>
      <w:marBottom w:val="0"/>
      <w:divBdr>
        <w:top w:val="none" w:sz="0" w:space="0" w:color="auto"/>
        <w:left w:val="none" w:sz="0" w:space="0" w:color="auto"/>
        <w:bottom w:val="none" w:sz="0" w:space="0" w:color="auto"/>
        <w:right w:val="none" w:sz="0" w:space="0" w:color="auto"/>
      </w:divBdr>
    </w:div>
    <w:div w:id="1637371785">
      <w:bodyDiv w:val="1"/>
      <w:marLeft w:val="0"/>
      <w:marRight w:val="0"/>
      <w:marTop w:val="0"/>
      <w:marBottom w:val="0"/>
      <w:divBdr>
        <w:top w:val="none" w:sz="0" w:space="0" w:color="auto"/>
        <w:left w:val="none" w:sz="0" w:space="0" w:color="auto"/>
        <w:bottom w:val="none" w:sz="0" w:space="0" w:color="auto"/>
        <w:right w:val="none" w:sz="0" w:space="0" w:color="auto"/>
      </w:divBdr>
    </w:div>
    <w:div w:id="1686634632">
      <w:bodyDiv w:val="1"/>
      <w:marLeft w:val="0"/>
      <w:marRight w:val="0"/>
      <w:marTop w:val="0"/>
      <w:marBottom w:val="0"/>
      <w:divBdr>
        <w:top w:val="none" w:sz="0" w:space="0" w:color="auto"/>
        <w:left w:val="none" w:sz="0" w:space="0" w:color="auto"/>
        <w:bottom w:val="none" w:sz="0" w:space="0" w:color="auto"/>
        <w:right w:val="none" w:sz="0" w:space="0" w:color="auto"/>
      </w:divBdr>
    </w:div>
    <w:div w:id="1689716820">
      <w:bodyDiv w:val="1"/>
      <w:marLeft w:val="0"/>
      <w:marRight w:val="0"/>
      <w:marTop w:val="0"/>
      <w:marBottom w:val="0"/>
      <w:divBdr>
        <w:top w:val="none" w:sz="0" w:space="0" w:color="auto"/>
        <w:left w:val="none" w:sz="0" w:space="0" w:color="auto"/>
        <w:bottom w:val="none" w:sz="0" w:space="0" w:color="auto"/>
        <w:right w:val="none" w:sz="0" w:space="0" w:color="auto"/>
      </w:divBdr>
    </w:div>
    <w:div w:id="1786734324">
      <w:bodyDiv w:val="1"/>
      <w:marLeft w:val="0"/>
      <w:marRight w:val="0"/>
      <w:marTop w:val="0"/>
      <w:marBottom w:val="0"/>
      <w:divBdr>
        <w:top w:val="none" w:sz="0" w:space="0" w:color="auto"/>
        <w:left w:val="none" w:sz="0" w:space="0" w:color="auto"/>
        <w:bottom w:val="none" w:sz="0" w:space="0" w:color="auto"/>
        <w:right w:val="none" w:sz="0" w:space="0" w:color="auto"/>
      </w:divBdr>
    </w:div>
    <w:div w:id="1888296568">
      <w:bodyDiv w:val="1"/>
      <w:marLeft w:val="0"/>
      <w:marRight w:val="0"/>
      <w:marTop w:val="0"/>
      <w:marBottom w:val="0"/>
      <w:divBdr>
        <w:top w:val="none" w:sz="0" w:space="0" w:color="auto"/>
        <w:left w:val="none" w:sz="0" w:space="0" w:color="auto"/>
        <w:bottom w:val="none" w:sz="0" w:space="0" w:color="auto"/>
        <w:right w:val="none" w:sz="0" w:space="0" w:color="auto"/>
      </w:divBdr>
    </w:div>
    <w:div w:id="1920408348">
      <w:bodyDiv w:val="1"/>
      <w:marLeft w:val="0"/>
      <w:marRight w:val="0"/>
      <w:marTop w:val="0"/>
      <w:marBottom w:val="0"/>
      <w:divBdr>
        <w:top w:val="none" w:sz="0" w:space="0" w:color="auto"/>
        <w:left w:val="none" w:sz="0" w:space="0" w:color="auto"/>
        <w:bottom w:val="none" w:sz="0" w:space="0" w:color="auto"/>
        <w:right w:val="none" w:sz="0" w:space="0" w:color="auto"/>
      </w:divBdr>
    </w:div>
    <w:div w:id="1930888470">
      <w:bodyDiv w:val="1"/>
      <w:marLeft w:val="0"/>
      <w:marRight w:val="0"/>
      <w:marTop w:val="0"/>
      <w:marBottom w:val="0"/>
      <w:divBdr>
        <w:top w:val="none" w:sz="0" w:space="0" w:color="auto"/>
        <w:left w:val="none" w:sz="0" w:space="0" w:color="auto"/>
        <w:bottom w:val="none" w:sz="0" w:space="0" w:color="auto"/>
        <w:right w:val="none" w:sz="0" w:space="0" w:color="auto"/>
      </w:divBdr>
    </w:div>
    <w:div w:id="2044211103">
      <w:bodyDiv w:val="1"/>
      <w:marLeft w:val="0"/>
      <w:marRight w:val="0"/>
      <w:marTop w:val="0"/>
      <w:marBottom w:val="0"/>
      <w:divBdr>
        <w:top w:val="none" w:sz="0" w:space="0" w:color="auto"/>
        <w:left w:val="none" w:sz="0" w:space="0" w:color="auto"/>
        <w:bottom w:val="none" w:sz="0" w:space="0" w:color="auto"/>
        <w:right w:val="none" w:sz="0" w:space="0" w:color="auto"/>
      </w:divBdr>
    </w:div>
    <w:div w:id="2070687011">
      <w:bodyDiv w:val="1"/>
      <w:marLeft w:val="0"/>
      <w:marRight w:val="0"/>
      <w:marTop w:val="0"/>
      <w:marBottom w:val="0"/>
      <w:divBdr>
        <w:top w:val="none" w:sz="0" w:space="0" w:color="auto"/>
        <w:left w:val="none" w:sz="0" w:space="0" w:color="auto"/>
        <w:bottom w:val="none" w:sz="0" w:space="0" w:color="auto"/>
        <w:right w:val="none" w:sz="0" w:space="0" w:color="auto"/>
      </w:divBdr>
    </w:div>
    <w:div w:id="20863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philology.uoc.gr/uploads/nikos_litinas_sales_of_donkeys.pdf" TargetMode="External"/><Relationship Id="rId2" Type="http://schemas.openxmlformats.org/officeDocument/2006/relationships/hyperlink" Target="http://doi.org/10.1017/S0022050716000826" TargetMode="External"/><Relationship Id="rId1" Type="http://schemas.openxmlformats.org/officeDocument/2006/relationships/hyperlink" Target="http://doi.org/2333.1/280gb7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F3C2A-2821-4B97-A8F5-FB94B75E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1568</Words>
  <Characters>8830</Characters>
  <Application>Microsoft Office Word</Application>
  <DocSecurity>0</DocSecurity>
  <Lines>367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kelly</dc:creator>
  <cp:keywords/>
  <dc:description/>
  <cp:lastModifiedBy>Crawford K.A.</cp:lastModifiedBy>
  <cp:revision>2</cp:revision>
  <cp:lastPrinted>2017-10-24T15:42:00Z</cp:lastPrinted>
  <dcterms:created xsi:type="dcterms:W3CDTF">2021-10-01T08:13:00Z</dcterms:created>
  <dcterms:modified xsi:type="dcterms:W3CDTF">2021-10-01T08:13:00Z</dcterms:modified>
</cp:coreProperties>
</file>